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29870101"/>
    <w:bookmarkStart w:id="1" w:name="_Hlk129778701"/>
    <w:p w14:paraId="7E974DB3" w14:textId="301C69E4" w:rsidR="00653A9A" w:rsidRPr="00653A9A" w:rsidRDefault="00653A9A" w:rsidP="00653A9A">
      <w:pPr>
        <w:pStyle w:val="Overskrift2"/>
        <w:pageBreakBefore/>
        <w:rPr>
          <w:rFonts w:eastAsia="Times New Roman"/>
          <w:sz w:val="36"/>
          <w:szCs w:val="56"/>
          <w:lang w:val="nb-NO" w:eastAsia="nb-NO"/>
        </w:rPr>
      </w:pPr>
      <w:r>
        <w:rPr>
          <w:rFonts w:eastAsia="Times New Roman"/>
          <w:noProof/>
          <w:sz w:val="36"/>
          <w:szCs w:val="56"/>
          <w:lang w:val="nb-NO" w:eastAsia="nb-NO"/>
        </w:rPr>
        <mc:AlternateContent>
          <mc:Choice Requires="wps">
            <w:drawing>
              <wp:anchor distT="0" distB="0" distL="114300" distR="114300" simplePos="0" relativeHeight="251658240" behindDoc="0" locked="0" layoutInCell="1" allowOverlap="1" wp14:anchorId="4D171C41" wp14:editId="01BBA560">
                <wp:simplePos x="0" y="0"/>
                <wp:positionH relativeFrom="column">
                  <wp:posOffset>17780</wp:posOffset>
                </wp:positionH>
                <wp:positionV relativeFrom="paragraph">
                  <wp:posOffset>581026</wp:posOffset>
                </wp:positionV>
                <wp:extent cx="5962650" cy="0"/>
                <wp:effectExtent l="0" t="0" r="0" b="0"/>
                <wp:wrapNone/>
                <wp:docPr id="1" name="Rett linje 1"/>
                <wp:cNvGraphicFramePr/>
                <a:graphic xmlns:a="http://schemas.openxmlformats.org/drawingml/2006/main">
                  <a:graphicData uri="http://schemas.microsoft.com/office/word/2010/wordprocessingShape">
                    <wps:wsp>
                      <wps:cNvCnPr/>
                      <wps:spPr>
                        <a:xfrm>
                          <a:off x="0" y="0"/>
                          <a:ext cx="596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20BF708">
              <v:line id="Rett linje 1"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005686 [3204]" strokeweight=".5pt" from="1.4pt,45.75pt" to="470.9pt,45.75pt" w14:anchorId="5E6C9E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">
                <v:stroke joinstyle="miter"/>
              </v:line>
            </w:pict>
          </mc:Fallback>
        </mc:AlternateContent>
      </w:r>
      <w:r w:rsidRPr="00653A9A">
        <w:rPr>
          <w:rFonts w:eastAsia="Times New Roman"/>
          <w:sz w:val="36"/>
          <w:szCs w:val="56"/>
          <w:lang w:val="nb-NO" w:eastAsia="nb-NO"/>
        </w:rPr>
        <w:t>Bilag 1: Endringer i den generelle avtaleteksten</w:t>
      </w:r>
    </w:p>
    <w:p w14:paraId="76D13698" w14:textId="77777777" w:rsidR="00653A9A" w:rsidRDefault="00653A9A" w:rsidP="00653A9A">
      <w:pPr>
        <w:rPr>
          <w:lang w:val="nb-NO" w:eastAsia="nb-NO"/>
        </w:rPr>
      </w:pPr>
    </w:p>
    <w:p w14:paraId="6B6C3E2C" w14:textId="3DD154C0" w:rsidR="00653A9A" w:rsidRPr="00E5081A" w:rsidRDefault="00653A9A" w:rsidP="00653A9A">
      <w:pPr>
        <w:rPr>
          <w:i/>
          <w:iCs/>
          <w:lang w:val="nb-NO" w:eastAsia="nb-NO"/>
        </w:rPr>
      </w:pPr>
      <w:r w:rsidRPr="00E5081A">
        <w:rPr>
          <w:i/>
          <w:iCs/>
          <w:highlight w:val="lightGray"/>
          <w:lang w:val="nb-NO" w:eastAsia="nb-NO"/>
        </w:rPr>
        <w:t>Alle endringer/justeringer knyttet til avtalens kontraktsbetingelser skal samles her.</w:t>
      </w:r>
    </w:p>
    <w:p w14:paraId="11E0DA53" w14:textId="1C168C7D" w:rsidR="0033142B" w:rsidRDefault="0033142B" w:rsidP="0033142B">
      <w:pPr>
        <w:spacing w:after="160" w:line="240" w:lineRule="auto"/>
        <w:contextualSpacing/>
        <w:rPr>
          <w:lang w:val="nb-NO" w:eastAsia="nb-NO"/>
        </w:rPr>
      </w:pPr>
    </w:p>
    <w:tbl>
      <w:tblPr>
        <w:tblStyle w:val="Tabellrutenett"/>
        <w:tblW w:w="0" w:type="auto"/>
        <w:tblLook w:val="04A0" w:firstRow="1" w:lastRow="0" w:firstColumn="1" w:lastColumn="0" w:noHBand="0" w:noVBand="1"/>
      </w:tblPr>
      <w:tblGrid>
        <w:gridCol w:w="704"/>
        <w:gridCol w:w="2268"/>
        <w:gridCol w:w="6430"/>
      </w:tblGrid>
      <w:tr w:rsidR="00C44D9A" w:rsidRPr="00E5081A" w14:paraId="36905677" w14:textId="77777777" w:rsidTr="70646AB5">
        <w:tc>
          <w:tcPr>
            <w:tcW w:w="704" w:type="dxa"/>
            <w:shd w:val="clear" w:color="auto" w:fill="D9D9D9" w:themeFill="background1" w:themeFillShade="D9"/>
          </w:tcPr>
          <w:p w14:paraId="152C1359" w14:textId="67516B91" w:rsidR="00C44D9A" w:rsidRPr="00E5081A" w:rsidRDefault="00E5081A" w:rsidP="0033142B">
            <w:pPr>
              <w:spacing w:after="160" w:line="240" w:lineRule="auto"/>
              <w:contextualSpacing/>
              <w:rPr>
                <w:b/>
                <w:bCs/>
                <w:sz w:val="22"/>
                <w:szCs w:val="22"/>
                <w:lang w:val="nb-NO" w:eastAsia="nb-NO"/>
              </w:rPr>
            </w:pPr>
            <w:r w:rsidRPr="00E5081A">
              <w:rPr>
                <w:b/>
                <w:bCs/>
                <w:sz w:val="22"/>
                <w:szCs w:val="22"/>
                <w:lang w:val="nb-NO" w:eastAsia="nb-NO"/>
              </w:rPr>
              <w:t>Nr</w:t>
            </w:r>
            <w:r w:rsidR="00891C0D">
              <w:rPr>
                <w:b/>
                <w:bCs/>
                <w:sz w:val="22"/>
                <w:szCs w:val="22"/>
                <w:lang w:val="nb-NO" w:eastAsia="nb-NO"/>
              </w:rPr>
              <w:t>.</w:t>
            </w:r>
          </w:p>
        </w:tc>
        <w:tc>
          <w:tcPr>
            <w:tcW w:w="2268" w:type="dxa"/>
            <w:shd w:val="clear" w:color="auto" w:fill="D9D9D9" w:themeFill="background1" w:themeFillShade="D9"/>
          </w:tcPr>
          <w:p w14:paraId="56EEF381" w14:textId="65B71F78" w:rsidR="00C44D9A" w:rsidRPr="00E5081A" w:rsidRDefault="00E5081A" w:rsidP="0033142B">
            <w:pPr>
              <w:spacing w:after="160" w:line="240" w:lineRule="auto"/>
              <w:contextualSpacing/>
              <w:rPr>
                <w:b/>
                <w:bCs/>
                <w:sz w:val="22"/>
                <w:szCs w:val="22"/>
                <w:lang w:val="nb-NO" w:eastAsia="nb-NO"/>
              </w:rPr>
            </w:pPr>
            <w:r w:rsidRPr="00E5081A">
              <w:rPr>
                <w:b/>
                <w:bCs/>
                <w:sz w:val="22"/>
                <w:szCs w:val="22"/>
                <w:lang w:val="nb-NO" w:eastAsia="nb-NO"/>
              </w:rPr>
              <w:t>Punkt i avtalen</w:t>
            </w:r>
          </w:p>
        </w:tc>
        <w:tc>
          <w:tcPr>
            <w:tcW w:w="6430" w:type="dxa"/>
            <w:shd w:val="clear" w:color="auto" w:fill="D9D9D9" w:themeFill="background1" w:themeFillShade="D9"/>
          </w:tcPr>
          <w:p w14:paraId="28008238" w14:textId="77777777" w:rsidR="00C44D9A" w:rsidRPr="00E5081A" w:rsidRDefault="00C44D9A" w:rsidP="0033142B">
            <w:pPr>
              <w:spacing w:after="160" w:line="240" w:lineRule="auto"/>
              <w:contextualSpacing/>
              <w:rPr>
                <w:b/>
                <w:bCs/>
                <w:sz w:val="22"/>
                <w:szCs w:val="22"/>
                <w:lang w:val="nb-NO" w:eastAsia="nb-NO"/>
              </w:rPr>
            </w:pPr>
          </w:p>
        </w:tc>
      </w:tr>
      <w:tr w:rsidR="00C10754" w:rsidRPr="00B518C1" w14:paraId="0731D1B7" w14:textId="77777777" w:rsidTr="70646AB5">
        <w:tc>
          <w:tcPr>
            <w:tcW w:w="704" w:type="dxa"/>
          </w:tcPr>
          <w:p w14:paraId="625232B7" w14:textId="3C8E0839" w:rsidR="00C10754" w:rsidRDefault="00E5081A" w:rsidP="00C10754">
            <w:pPr>
              <w:spacing w:after="160" w:line="240" w:lineRule="auto"/>
              <w:contextualSpacing/>
              <w:rPr>
                <w:lang w:val="nb-NO" w:eastAsia="nb-NO"/>
              </w:rPr>
            </w:pPr>
            <w:r>
              <w:rPr>
                <w:lang w:val="nb-NO" w:eastAsia="nb-NO"/>
              </w:rPr>
              <w:t>1</w:t>
            </w:r>
          </w:p>
        </w:tc>
        <w:tc>
          <w:tcPr>
            <w:tcW w:w="2268" w:type="dxa"/>
          </w:tcPr>
          <w:p w14:paraId="0670757E" w14:textId="2E4B8F45" w:rsidR="00C10754" w:rsidRPr="00922CEF" w:rsidRDefault="00C10754" w:rsidP="00C10754">
            <w:pPr>
              <w:spacing w:after="160" w:line="240" w:lineRule="auto"/>
              <w:contextualSpacing/>
              <w:rPr>
                <w:lang w:val="nb-NO" w:eastAsia="nb-NO"/>
              </w:rPr>
            </w:pPr>
            <w:r w:rsidRPr="00922CEF">
              <w:rPr>
                <w:lang w:val="nb-NO" w:eastAsia="nb-NO"/>
              </w:rPr>
              <w:t xml:space="preserve">Punkt 1 - </w:t>
            </w:r>
            <w:r w:rsidRPr="00922CEF">
              <w:rPr>
                <w:i/>
                <w:iCs/>
                <w:lang w:val="nb-NO" w:eastAsia="nb-NO"/>
              </w:rPr>
              <w:t>Alminnelige bestemmelser</w:t>
            </w:r>
            <w:r w:rsidRPr="00922CEF">
              <w:rPr>
                <w:lang w:val="nb-NO" w:eastAsia="nb-NO"/>
              </w:rPr>
              <w:t xml:space="preserve">, </w:t>
            </w:r>
            <w:r w:rsidRPr="00922CEF">
              <w:rPr>
                <w:lang w:val="nb-NO" w:eastAsia="nb-NO"/>
              </w:rPr>
              <w:br/>
              <w:t>Nytt punkt 1.6</w:t>
            </w:r>
          </w:p>
        </w:tc>
        <w:tc>
          <w:tcPr>
            <w:tcW w:w="6430" w:type="dxa"/>
          </w:tcPr>
          <w:p w14:paraId="3594191C" w14:textId="77777777" w:rsidR="00C10754" w:rsidRPr="004D0B4E" w:rsidRDefault="00C10754" w:rsidP="00C10754">
            <w:pPr>
              <w:pStyle w:val="Ingenmellomrom"/>
              <w:rPr>
                <w:b/>
                <w:bCs/>
                <w:sz w:val="21"/>
                <w:szCs w:val="21"/>
                <w:lang w:val="nb-NO" w:eastAsia="nb-NO"/>
              </w:rPr>
            </w:pPr>
            <w:r w:rsidRPr="004D0B4E">
              <w:rPr>
                <w:b/>
                <w:bCs/>
                <w:sz w:val="21"/>
                <w:szCs w:val="21"/>
                <w:lang w:val="nb-NO" w:eastAsia="nb-NO"/>
              </w:rPr>
              <w:t>Hvem er tilsluttet avtalen</w:t>
            </w:r>
          </w:p>
          <w:p w14:paraId="0D942450" w14:textId="5E6F7F44" w:rsidR="00C10754" w:rsidRPr="004D0B4E" w:rsidRDefault="5D87A809" w:rsidP="70646AB5">
            <w:pPr>
              <w:spacing w:after="160" w:line="240" w:lineRule="auto"/>
              <w:rPr>
                <w:i/>
                <w:iCs/>
                <w:highlight w:val="magenta"/>
                <w:lang w:val="nb-NO" w:eastAsia="nb-NO"/>
              </w:rPr>
            </w:pPr>
            <w:r w:rsidRPr="70646AB5">
              <w:rPr>
                <w:lang w:val="nb-NO" w:eastAsia="nb-NO"/>
              </w:rPr>
              <w:t xml:space="preserve">Avtalen omfatter de virksomheter som er tatt med i </w:t>
            </w:r>
            <w:r w:rsidR="305EAE08" w:rsidRPr="70646AB5">
              <w:rPr>
                <w:lang w:val="nb-NO" w:eastAsia="nb-NO"/>
              </w:rPr>
              <w:t xml:space="preserve">Vedlegg </w:t>
            </w:r>
            <w:r w:rsidR="00733901">
              <w:rPr>
                <w:lang w:val="nb-NO" w:eastAsia="nb-NO"/>
              </w:rPr>
              <w:t>10</w:t>
            </w:r>
            <w:r w:rsidR="305EAE08" w:rsidRPr="70646AB5">
              <w:rPr>
                <w:lang w:val="nb-NO" w:eastAsia="nb-NO"/>
              </w:rPr>
              <w:t>.</w:t>
            </w:r>
          </w:p>
          <w:p w14:paraId="0741BC13" w14:textId="77777777" w:rsidR="00C10754" w:rsidRPr="004D0B4E" w:rsidRDefault="00C10754" w:rsidP="00C10754">
            <w:pPr>
              <w:spacing w:after="160" w:line="240" w:lineRule="auto"/>
              <w:rPr>
                <w:lang w:val="nb-NO" w:eastAsia="nb-NO"/>
              </w:rPr>
            </w:pPr>
            <w:r w:rsidRPr="004D0B4E">
              <w:rPr>
                <w:lang w:val="nb-NO" w:eastAsia="nb-NO"/>
              </w:rPr>
              <w:t xml:space="preserve">Det er </w:t>
            </w:r>
            <w:r w:rsidRPr="004D0B4E">
              <w:rPr>
                <w:i/>
                <w:iCs/>
                <w:lang w:val="nb-NO" w:eastAsia="nb-NO"/>
              </w:rPr>
              <w:t>ikke</w:t>
            </w:r>
            <w:r w:rsidRPr="004D0B4E">
              <w:rPr>
                <w:lang w:val="nb-NO" w:eastAsia="nb-NO"/>
              </w:rPr>
              <w:t xml:space="preserve"> mulig for andre Oppdragsgivere å tilslutte seg avtalen. </w:t>
            </w:r>
          </w:p>
          <w:p w14:paraId="2358228A" w14:textId="1F078A8C" w:rsidR="00C10754" w:rsidRPr="004D0B4E" w:rsidRDefault="00C10754" w:rsidP="00C10754">
            <w:pPr>
              <w:spacing w:after="160" w:line="240" w:lineRule="auto"/>
              <w:rPr>
                <w:lang w:val="nb-NO" w:eastAsia="nb-NO"/>
              </w:rPr>
            </w:pPr>
            <w:r w:rsidRPr="004D0B4E">
              <w:rPr>
                <w:lang w:val="nb-NO" w:eastAsia="nb-NO"/>
              </w:rPr>
              <w:t>Antall virksomheter kan endres under avtaleperioden.</w:t>
            </w:r>
          </w:p>
        </w:tc>
      </w:tr>
      <w:tr w:rsidR="00C10754" w14:paraId="0A305855" w14:textId="77777777" w:rsidTr="70646AB5">
        <w:tc>
          <w:tcPr>
            <w:tcW w:w="704" w:type="dxa"/>
          </w:tcPr>
          <w:p w14:paraId="5B866D9A" w14:textId="2FDE4F2B" w:rsidR="00C10754" w:rsidRDefault="00E5081A" w:rsidP="00C10754">
            <w:pPr>
              <w:spacing w:after="160" w:line="240" w:lineRule="auto"/>
              <w:contextualSpacing/>
              <w:rPr>
                <w:lang w:val="nb-NO" w:eastAsia="nb-NO"/>
              </w:rPr>
            </w:pPr>
            <w:r>
              <w:rPr>
                <w:lang w:val="nb-NO" w:eastAsia="nb-NO"/>
              </w:rPr>
              <w:t>2</w:t>
            </w:r>
          </w:p>
        </w:tc>
        <w:tc>
          <w:tcPr>
            <w:tcW w:w="2268" w:type="dxa"/>
          </w:tcPr>
          <w:p w14:paraId="4F27A61B" w14:textId="77777777" w:rsidR="00C10754" w:rsidRPr="00B83DC4" w:rsidRDefault="00C10754" w:rsidP="00C10754">
            <w:pPr>
              <w:spacing w:after="160" w:line="240" w:lineRule="auto"/>
              <w:rPr>
                <w:lang w:val="nb-NO" w:eastAsia="nb-NO"/>
              </w:rPr>
            </w:pPr>
            <w:r w:rsidRPr="00B83DC4">
              <w:rPr>
                <w:lang w:val="nb-NO" w:eastAsia="nb-NO"/>
              </w:rPr>
              <w:t xml:space="preserve">Punkt 4.2 - </w:t>
            </w:r>
            <w:r w:rsidRPr="00B452BB">
              <w:rPr>
                <w:i/>
                <w:iCs/>
                <w:lang w:val="nb-NO" w:eastAsia="nb-NO"/>
              </w:rPr>
              <w:t>Møter</w:t>
            </w:r>
            <w:r w:rsidRPr="00B452BB">
              <w:rPr>
                <w:lang w:val="nb-NO" w:eastAsia="nb-NO"/>
              </w:rPr>
              <w:t>, tillegges følgende</w:t>
            </w:r>
            <w:r w:rsidRPr="00B83DC4">
              <w:rPr>
                <w:lang w:val="nb-NO" w:eastAsia="nb-NO"/>
              </w:rPr>
              <w:t xml:space="preserve">  </w:t>
            </w:r>
          </w:p>
          <w:p w14:paraId="3F1C28A2" w14:textId="77777777" w:rsidR="00C10754" w:rsidRDefault="00C10754" w:rsidP="00C10754">
            <w:pPr>
              <w:spacing w:after="160" w:line="240" w:lineRule="auto"/>
              <w:contextualSpacing/>
              <w:rPr>
                <w:lang w:val="nb-NO" w:eastAsia="nb-NO"/>
              </w:rPr>
            </w:pPr>
          </w:p>
        </w:tc>
        <w:tc>
          <w:tcPr>
            <w:tcW w:w="6430" w:type="dxa"/>
          </w:tcPr>
          <w:p w14:paraId="364FABFD" w14:textId="77777777" w:rsidR="00C10754" w:rsidRPr="0047598A" w:rsidRDefault="00C10754" w:rsidP="0047598A">
            <w:pPr>
              <w:pStyle w:val="Ingenmellomrom"/>
              <w:rPr>
                <w:sz w:val="21"/>
                <w:szCs w:val="21"/>
                <w:lang w:val="nb-NO" w:eastAsia="nb-NO"/>
              </w:rPr>
            </w:pPr>
            <w:r w:rsidRPr="0047598A">
              <w:rPr>
                <w:sz w:val="21"/>
                <w:szCs w:val="21"/>
                <w:lang w:val="nb-NO" w:eastAsia="nb-NO"/>
              </w:rPr>
              <w:t>På oppfølgingsmøtet/-ne bør følgende være tema:</w:t>
            </w:r>
          </w:p>
          <w:p w14:paraId="2985DA49" w14:textId="77777777" w:rsidR="00C10754" w:rsidRPr="00B452BB" w:rsidRDefault="00C10754" w:rsidP="00C10754">
            <w:pPr>
              <w:pStyle w:val="Listeavsnitt"/>
              <w:numPr>
                <w:ilvl w:val="0"/>
                <w:numId w:val="31"/>
              </w:numPr>
              <w:spacing w:after="160" w:line="240" w:lineRule="auto"/>
              <w:contextualSpacing/>
              <w:rPr>
                <w:lang w:val="nb-NO" w:eastAsia="nb-NO"/>
              </w:rPr>
            </w:pPr>
            <w:r w:rsidRPr="00B452BB">
              <w:rPr>
                <w:lang w:val="nb-NO" w:eastAsia="nb-NO"/>
              </w:rPr>
              <w:t>status siste periode</w:t>
            </w:r>
          </w:p>
          <w:p w14:paraId="0F13E00A" w14:textId="77777777" w:rsidR="00C10754" w:rsidRPr="00B452BB" w:rsidRDefault="00C10754" w:rsidP="00C10754">
            <w:pPr>
              <w:pStyle w:val="Listeavsnitt"/>
              <w:numPr>
                <w:ilvl w:val="0"/>
                <w:numId w:val="31"/>
              </w:numPr>
              <w:spacing w:after="160" w:line="240" w:lineRule="auto"/>
              <w:contextualSpacing/>
              <w:rPr>
                <w:lang w:val="nb-NO" w:eastAsia="nb-NO"/>
              </w:rPr>
            </w:pPr>
            <w:r w:rsidRPr="00B452BB">
              <w:rPr>
                <w:lang w:val="nb-NO" w:eastAsia="nb-NO"/>
              </w:rPr>
              <w:t>statistikk</w:t>
            </w:r>
          </w:p>
          <w:p w14:paraId="088697FC" w14:textId="77777777" w:rsidR="00C10754" w:rsidRPr="00B452BB" w:rsidRDefault="00C10754" w:rsidP="00C10754">
            <w:pPr>
              <w:pStyle w:val="Listeavsnitt"/>
              <w:numPr>
                <w:ilvl w:val="0"/>
                <w:numId w:val="31"/>
              </w:numPr>
              <w:spacing w:after="160" w:line="240" w:lineRule="auto"/>
              <w:contextualSpacing/>
              <w:rPr>
                <w:lang w:val="nb-NO" w:eastAsia="nb-NO"/>
              </w:rPr>
            </w:pPr>
            <w:r w:rsidRPr="00B452BB">
              <w:rPr>
                <w:lang w:val="nb-NO" w:eastAsia="nb-NO"/>
              </w:rPr>
              <w:t>redegjørelser for eventuelle problem knyttet til avtalen</w:t>
            </w:r>
          </w:p>
          <w:p w14:paraId="2E814270" w14:textId="77777777" w:rsidR="00C10754" w:rsidRPr="00B452BB" w:rsidRDefault="00C10754" w:rsidP="00C10754">
            <w:pPr>
              <w:pStyle w:val="Listeavsnitt"/>
              <w:numPr>
                <w:ilvl w:val="0"/>
                <w:numId w:val="31"/>
              </w:numPr>
              <w:spacing w:after="160" w:line="240" w:lineRule="auto"/>
              <w:contextualSpacing/>
              <w:rPr>
                <w:lang w:val="nb-NO" w:eastAsia="nb-NO"/>
              </w:rPr>
            </w:pPr>
            <w:r w:rsidRPr="00B452BB">
              <w:rPr>
                <w:lang w:val="nb-NO" w:eastAsia="nb-NO"/>
              </w:rPr>
              <w:t>forslag til forbedringer og forandringer</w:t>
            </w:r>
          </w:p>
          <w:p w14:paraId="2FDE9CC1" w14:textId="77777777" w:rsidR="00C10754" w:rsidRPr="0041038D" w:rsidRDefault="00C10754" w:rsidP="00C10754">
            <w:pPr>
              <w:pStyle w:val="Listeavsnitt"/>
              <w:numPr>
                <w:ilvl w:val="0"/>
                <w:numId w:val="31"/>
              </w:numPr>
              <w:spacing w:after="160" w:line="240" w:lineRule="auto"/>
              <w:contextualSpacing/>
              <w:rPr>
                <w:lang w:val="nb-NO" w:eastAsia="nb-NO"/>
              </w:rPr>
            </w:pPr>
            <w:r w:rsidRPr="00B452BB">
              <w:rPr>
                <w:lang w:val="nb-NO" w:eastAsia="nb-NO"/>
              </w:rPr>
              <w:t>revidering/tilpasninger av kjernesortiment</w:t>
            </w:r>
          </w:p>
        </w:tc>
      </w:tr>
      <w:tr w:rsidR="00291C94" w:rsidRPr="00CD675D" w14:paraId="56CC7E84" w14:textId="77777777" w:rsidTr="70646AB5">
        <w:tc>
          <w:tcPr>
            <w:tcW w:w="704" w:type="dxa"/>
          </w:tcPr>
          <w:p w14:paraId="76725E03" w14:textId="7E1E6CE2" w:rsidR="00291C94" w:rsidRPr="004132BE" w:rsidRDefault="00291C94" w:rsidP="00291C94">
            <w:pPr>
              <w:spacing w:after="160" w:line="240" w:lineRule="auto"/>
              <w:contextualSpacing/>
              <w:rPr>
                <w:lang w:val="nb-NO" w:eastAsia="nb-NO"/>
              </w:rPr>
            </w:pPr>
            <w:r w:rsidRPr="004132BE">
              <w:rPr>
                <w:lang w:val="nb-NO" w:eastAsia="nb-NO"/>
              </w:rPr>
              <w:t>3</w:t>
            </w:r>
          </w:p>
        </w:tc>
        <w:tc>
          <w:tcPr>
            <w:tcW w:w="2268" w:type="dxa"/>
            <w:shd w:val="clear" w:color="auto" w:fill="92D050"/>
          </w:tcPr>
          <w:p w14:paraId="1C8D8597" w14:textId="4ED7E6FC" w:rsidR="00291C94" w:rsidRPr="004132BE" w:rsidRDefault="00291C94" w:rsidP="00291C94">
            <w:pPr>
              <w:spacing w:after="160" w:line="240" w:lineRule="auto"/>
              <w:rPr>
                <w:lang w:val="nb-NO" w:eastAsia="nb-NO"/>
              </w:rPr>
            </w:pPr>
            <w:r w:rsidRPr="004132BE">
              <w:rPr>
                <w:lang w:val="nb-NO" w:eastAsia="nb-NO"/>
              </w:rPr>
              <w:t xml:space="preserve">Punkt </w:t>
            </w:r>
            <w:r w:rsidR="00CD675D" w:rsidRPr="004132BE">
              <w:rPr>
                <w:lang w:val="nb-NO" w:eastAsia="nb-NO"/>
              </w:rPr>
              <w:t>5</w:t>
            </w:r>
            <w:r w:rsidRPr="004132BE">
              <w:rPr>
                <w:lang w:val="nb-NO" w:eastAsia="nb-NO"/>
              </w:rPr>
              <w:t>.</w:t>
            </w:r>
            <w:r w:rsidR="00CD675D" w:rsidRPr="004132BE">
              <w:rPr>
                <w:lang w:val="nb-NO" w:eastAsia="nb-NO"/>
              </w:rPr>
              <w:t>3</w:t>
            </w:r>
            <w:r w:rsidRPr="004132BE">
              <w:rPr>
                <w:lang w:val="nb-NO" w:eastAsia="nb-NO"/>
              </w:rPr>
              <w:t xml:space="preserve"> – </w:t>
            </w:r>
            <w:r w:rsidR="00CD675D" w:rsidRPr="004132BE">
              <w:rPr>
                <w:i/>
                <w:iCs/>
                <w:lang w:val="nb-NO" w:eastAsia="nb-NO"/>
              </w:rPr>
              <w:t>Prisendring</w:t>
            </w:r>
            <w:r w:rsidRPr="004132BE">
              <w:rPr>
                <w:lang w:val="nb-NO" w:eastAsia="nb-NO"/>
              </w:rPr>
              <w:t xml:space="preserve"> </w:t>
            </w:r>
          </w:p>
        </w:tc>
        <w:tc>
          <w:tcPr>
            <w:tcW w:w="6430" w:type="dxa"/>
          </w:tcPr>
          <w:p w14:paraId="40D03892" w14:textId="77777777" w:rsidR="00F12A92" w:rsidRPr="002C2C1D" w:rsidRDefault="00F12A92" w:rsidP="00F12A92">
            <w:pPr>
              <w:pStyle w:val="Ingenmellomrom"/>
              <w:rPr>
                <w:i/>
                <w:iCs/>
                <w:sz w:val="21"/>
                <w:szCs w:val="21"/>
                <w:lang w:val="nb-NO" w:eastAsia="nb-NO"/>
              </w:rPr>
            </w:pPr>
            <w:r w:rsidRPr="002C2C1D">
              <w:rPr>
                <w:i/>
                <w:iCs/>
                <w:sz w:val="21"/>
                <w:szCs w:val="21"/>
                <w:u w:val="single"/>
                <w:lang w:val="nb-NO" w:eastAsia="nb-NO"/>
              </w:rPr>
              <w:t>Først avsnitt</w:t>
            </w:r>
            <w:r w:rsidRPr="002C2C1D">
              <w:rPr>
                <w:i/>
                <w:iCs/>
                <w:sz w:val="21"/>
                <w:szCs w:val="21"/>
                <w:lang w:val="nb-NO" w:eastAsia="nb-NO"/>
              </w:rPr>
              <w:t xml:space="preserve"> erstattes med:</w:t>
            </w:r>
          </w:p>
          <w:p w14:paraId="0F17223E" w14:textId="77777777" w:rsidR="00F12A92" w:rsidRPr="002C2C1D" w:rsidRDefault="00F12A92" w:rsidP="00F12A92">
            <w:pPr>
              <w:spacing w:after="160" w:line="240" w:lineRule="auto"/>
              <w:rPr>
                <w:lang w:val="nb-NO" w:eastAsia="nb-NO"/>
              </w:rPr>
            </w:pPr>
            <w:r w:rsidRPr="002C2C1D">
              <w:rPr>
                <w:lang w:val="nb-NO" w:eastAsia="nb-NO"/>
              </w:rPr>
              <w:t>Dersom det blir endringer i tollsatser eller andre myndighetspålagte avgifter som får betydning for leverandørens vederlag eller kostnader, har leverandøren rett til å endre sine priser tilsvarende økningen i avgiftene.</w:t>
            </w:r>
          </w:p>
          <w:p w14:paraId="058958E7" w14:textId="77777777" w:rsidR="00F12A92" w:rsidRPr="002C2C1D" w:rsidRDefault="00F12A92" w:rsidP="00F12A92">
            <w:pPr>
              <w:pStyle w:val="Ingenmellomrom"/>
              <w:rPr>
                <w:i/>
                <w:iCs/>
                <w:sz w:val="21"/>
                <w:szCs w:val="21"/>
                <w:lang w:val="nb-NO" w:eastAsia="nb-NO"/>
              </w:rPr>
            </w:pPr>
            <w:r w:rsidRPr="002C2C1D">
              <w:rPr>
                <w:i/>
                <w:iCs/>
                <w:sz w:val="21"/>
                <w:szCs w:val="21"/>
                <w:u w:val="single"/>
                <w:lang w:val="nb-NO" w:eastAsia="nb-NO"/>
              </w:rPr>
              <w:t>Andre avsnitt</w:t>
            </w:r>
            <w:r w:rsidRPr="002C2C1D">
              <w:rPr>
                <w:i/>
                <w:iCs/>
                <w:sz w:val="21"/>
                <w:szCs w:val="21"/>
                <w:lang w:val="nb-NO" w:eastAsia="nb-NO"/>
              </w:rPr>
              <w:t xml:space="preserve"> erstattes med:</w:t>
            </w:r>
          </w:p>
          <w:p w14:paraId="01244820" w14:textId="77777777" w:rsidR="00F12A92" w:rsidRPr="00EA0B22" w:rsidRDefault="00F12A92" w:rsidP="00F12A92">
            <w:pPr>
              <w:spacing w:after="160" w:line="240" w:lineRule="auto"/>
              <w:rPr>
                <w:color w:val="00B050"/>
                <w:lang w:val="nb-NO" w:eastAsia="nb-NO"/>
              </w:rPr>
            </w:pPr>
            <w:r w:rsidRPr="00E16B7F">
              <w:rPr>
                <w:lang w:val="nb-NO" w:eastAsia="nb-NO"/>
              </w:rPr>
              <w:t xml:space="preserve">Regulering av priser kan tidligst skje 6 måneder etter signering av Rammeavtalen, og deretter med minimum 6 måneders mellomrom fra forrige prisregulering. </w:t>
            </w:r>
            <w:r w:rsidRPr="00B518C1">
              <w:rPr>
                <w:lang w:val="nb-NO"/>
              </w:rPr>
              <w:br/>
            </w:r>
            <w:r w:rsidRPr="00AF73E7">
              <w:rPr>
                <w:lang w:val="nb-NO" w:eastAsia="nb-NO"/>
              </w:rPr>
              <w:t>Dersom det er mer enn 12 måneder siden forrige prisregulering, så begrenses endringen til siste 12 måneders periode fra endringen varsles.</w:t>
            </w:r>
          </w:p>
          <w:p w14:paraId="67EF9B8F" w14:textId="77777777" w:rsidR="00F12A92" w:rsidRPr="00F97741" w:rsidRDefault="00F12A92" w:rsidP="00F12A92">
            <w:pPr>
              <w:spacing w:after="160" w:line="240" w:lineRule="auto"/>
              <w:rPr>
                <w:lang w:val="nb-NO" w:eastAsia="nb-NO"/>
              </w:rPr>
            </w:pPr>
            <w:r w:rsidRPr="00E16B7F">
              <w:rPr>
                <w:lang w:val="nb-NO" w:eastAsia="nb-NO"/>
              </w:rPr>
              <w:t xml:space="preserve">Det er kun </w:t>
            </w:r>
            <w:r w:rsidRPr="00F97741">
              <w:rPr>
                <w:lang w:val="nb-NO" w:eastAsia="nb-NO"/>
              </w:rPr>
              <w:t>netto innkjøpspris og netto kostpris som er gjenstand for prisregulering. Påslagsprosent er ikke gjenstand for regulering.</w:t>
            </w:r>
          </w:p>
          <w:p w14:paraId="6E2FB608" w14:textId="77777777" w:rsidR="00F12A92" w:rsidRPr="002C2C1D" w:rsidRDefault="00F12A92" w:rsidP="00F12A92">
            <w:pPr>
              <w:spacing w:after="160" w:line="240" w:lineRule="auto"/>
              <w:rPr>
                <w:lang w:val="nb-NO" w:eastAsia="nb-NO"/>
              </w:rPr>
            </w:pPr>
            <w:r w:rsidRPr="00F97741">
              <w:rPr>
                <w:lang w:val="nb-NO" w:eastAsia="nb-NO"/>
              </w:rPr>
              <w:t xml:space="preserve">Prisregulering tar alltid utgangspunkt i de siste avtalte priser, dvs. at første prisregulering vil ta utgangspunkt i den netto innkjøpspris eller netto kostpris Leverandøren oppga ved tilbudslevering, med mindre det har skjedd </w:t>
            </w:r>
            <w:r w:rsidRPr="002C2C1D">
              <w:rPr>
                <w:lang w:val="nb-NO" w:eastAsia="nb-NO"/>
              </w:rPr>
              <w:t>prisregulering med bakgrunn i valuta.</w:t>
            </w:r>
          </w:p>
          <w:p w14:paraId="37674A97" w14:textId="77777777" w:rsidR="00F12A92" w:rsidRPr="002C2C1D" w:rsidRDefault="00F12A92" w:rsidP="00F12A92">
            <w:pPr>
              <w:pStyle w:val="Ingenmellomrom"/>
              <w:rPr>
                <w:i/>
                <w:iCs/>
                <w:sz w:val="21"/>
                <w:szCs w:val="21"/>
                <w:u w:val="single"/>
                <w:lang w:val="nb-NO" w:eastAsia="nb-NO"/>
              </w:rPr>
            </w:pPr>
            <w:r w:rsidRPr="002C2C1D">
              <w:rPr>
                <w:i/>
                <w:iCs/>
                <w:sz w:val="21"/>
                <w:szCs w:val="21"/>
                <w:u w:val="single"/>
                <w:lang w:val="nb-NO" w:eastAsia="nb-NO"/>
              </w:rPr>
              <w:lastRenderedPageBreak/>
              <w:t>Tredje avsnitt</w:t>
            </w:r>
          </w:p>
          <w:p w14:paraId="10A55C19" w14:textId="77777777" w:rsidR="00F12A92" w:rsidRPr="002C2C1D" w:rsidRDefault="00F12A92" w:rsidP="00F12A92">
            <w:pPr>
              <w:spacing w:after="160" w:line="240" w:lineRule="auto"/>
              <w:rPr>
                <w:lang w:val="nb-NO" w:eastAsia="nb-NO"/>
              </w:rPr>
            </w:pPr>
            <w:r w:rsidRPr="002C2C1D">
              <w:rPr>
                <w:lang w:val="nb-NO" w:eastAsia="nb-NO"/>
              </w:rPr>
              <w:t>Valgt konsumprisindeks beholdes, jf. 1. setning.</w:t>
            </w:r>
            <w:r w:rsidRPr="002C2C1D">
              <w:rPr>
                <w:lang w:val="nb-NO" w:eastAsia="nb-NO"/>
              </w:rPr>
              <w:br/>
              <w:t>Utgangspunktet for indeksregulering er siste kjente indeksverdi forut for tilbudsfrist.</w:t>
            </w:r>
          </w:p>
          <w:p w14:paraId="32CAEB5F" w14:textId="77777777" w:rsidR="00F12A92" w:rsidRPr="005A5BFB" w:rsidRDefault="00F12A92" w:rsidP="00F12A92">
            <w:pPr>
              <w:spacing w:after="160" w:line="240" w:lineRule="auto"/>
              <w:rPr>
                <w:lang w:val="nb-NO" w:eastAsia="nb-NO"/>
              </w:rPr>
            </w:pPr>
            <w:r w:rsidRPr="002C2C1D">
              <w:rPr>
                <w:lang w:val="nb-NO" w:eastAsia="nb-NO"/>
              </w:rPr>
              <w:t xml:space="preserve">2. setning </w:t>
            </w:r>
            <w:r w:rsidRPr="005A5BFB">
              <w:rPr>
                <w:lang w:val="nb-NO" w:eastAsia="nb-NO"/>
              </w:rPr>
              <w:t>erstattes av nytt 2. avsnitt, jf. presisering ovenfor.</w:t>
            </w:r>
          </w:p>
          <w:p w14:paraId="2DB46F82" w14:textId="77777777" w:rsidR="00F12A92" w:rsidRPr="005A5BFB" w:rsidRDefault="00F12A92" w:rsidP="00F12A92">
            <w:pPr>
              <w:pStyle w:val="Ingenmellomrom"/>
              <w:rPr>
                <w:i/>
                <w:iCs/>
                <w:sz w:val="21"/>
                <w:szCs w:val="21"/>
                <w:lang w:val="nb-NO" w:eastAsia="nb-NO"/>
              </w:rPr>
            </w:pPr>
            <w:r w:rsidRPr="005A5BFB">
              <w:rPr>
                <w:i/>
                <w:iCs/>
                <w:sz w:val="21"/>
                <w:szCs w:val="21"/>
                <w:u w:val="single"/>
                <w:lang w:val="nb-NO" w:eastAsia="nb-NO"/>
              </w:rPr>
              <w:t>Fjerde avsnitt</w:t>
            </w:r>
            <w:r w:rsidRPr="005A5BFB">
              <w:rPr>
                <w:i/>
                <w:iCs/>
                <w:sz w:val="21"/>
                <w:szCs w:val="21"/>
                <w:lang w:val="nb-NO" w:eastAsia="nb-NO"/>
              </w:rPr>
              <w:t xml:space="preserve"> utgår.</w:t>
            </w:r>
          </w:p>
          <w:p w14:paraId="7C4AA5ED" w14:textId="4504660D" w:rsidR="00952215" w:rsidRPr="003D5F66" w:rsidRDefault="00952215" w:rsidP="003D5F66">
            <w:pPr>
              <w:pStyle w:val="Ingenmellomrom"/>
              <w:rPr>
                <w:sz w:val="18"/>
                <w:szCs w:val="18"/>
                <w:lang w:val="nb-NO" w:eastAsia="nb-NO"/>
              </w:rPr>
            </w:pPr>
          </w:p>
        </w:tc>
      </w:tr>
      <w:tr w:rsidR="00B2045E" w:rsidRPr="00B518C1" w14:paraId="6AF20293" w14:textId="77777777" w:rsidTr="70646AB5">
        <w:tc>
          <w:tcPr>
            <w:tcW w:w="704" w:type="dxa"/>
          </w:tcPr>
          <w:p w14:paraId="6759985D" w14:textId="27E7F0BA" w:rsidR="00B2045E" w:rsidRPr="004132BE" w:rsidRDefault="00B2045E" w:rsidP="00B2045E">
            <w:pPr>
              <w:spacing w:after="160" w:line="240" w:lineRule="auto"/>
              <w:contextualSpacing/>
              <w:rPr>
                <w:lang w:val="nb-NO" w:eastAsia="nb-NO"/>
              </w:rPr>
            </w:pPr>
            <w:r w:rsidRPr="004132BE">
              <w:rPr>
                <w:lang w:val="nb-NO" w:eastAsia="nb-NO"/>
              </w:rPr>
              <w:lastRenderedPageBreak/>
              <w:t>4</w:t>
            </w:r>
          </w:p>
        </w:tc>
        <w:tc>
          <w:tcPr>
            <w:tcW w:w="2268" w:type="dxa"/>
            <w:shd w:val="clear" w:color="auto" w:fill="92D050"/>
          </w:tcPr>
          <w:p w14:paraId="7337274F" w14:textId="7B086D45" w:rsidR="00B2045E" w:rsidRPr="004132BE" w:rsidRDefault="00B2045E" w:rsidP="00B2045E">
            <w:pPr>
              <w:spacing w:after="160" w:line="240" w:lineRule="auto"/>
              <w:rPr>
                <w:lang w:val="nb-NO" w:eastAsia="nb-NO"/>
              </w:rPr>
            </w:pPr>
            <w:r w:rsidRPr="004132BE">
              <w:rPr>
                <w:lang w:val="nb-NO" w:eastAsia="nb-NO"/>
              </w:rPr>
              <w:t xml:space="preserve">Punkt 5.4 – </w:t>
            </w:r>
            <w:r w:rsidRPr="004132BE">
              <w:rPr>
                <w:i/>
                <w:iCs/>
                <w:lang w:val="nb-NO" w:eastAsia="nb-NO"/>
              </w:rPr>
              <w:t>Endring i valutakurs</w:t>
            </w:r>
            <w:r w:rsidRPr="004132BE">
              <w:rPr>
                <w:lang w:val="nb-NO" w:eastAsia="nb-NO"/>
              </w:rPr>
              <w:t>, tillegges følgende</w:t>
            </w:r>
          </w:p>
        </w:tc>
        <w:tc>
          <w:tcPr>
            <w:tcW w:w="6430" w:type="dxa"/>
          </w:tcPr>
          <w:p w14:paraId="34FB48FD" w14:textId="78692C05" w:rsidR="008044DA" w:rsidRPr="000765F3" w:rsidRDefault="008044DA" w:rsidP="008044DA">
            <w:pPr>
              <w:pStyle w:val="Ingenmellomrom"/>
              <w:rPr>
                <w:i/>
                <w:iCs/>
                <w:sz w:val="21"/>
                <w:szCs w:val="21"/>
                <w:u w:val="single"/>
                <w:lang w:val="nb-NO" w:eastAsia="nb-NO"/>
              </w:rPr>
            </w:pPr>
            <w:r w:rsidRPr="000765F3">
              <w:rPr>
                <w:i/>
                <w:iCs/>
                <w:sz w:val="21"/>
                <w:szCs w:val="21"/>
                <w:u w:val="single"/>
                <w:lang w:val="nb-NO" w:eastAsia="nb-NO"/>
              </w:rPr>
              <w:t>Første avsnitt tillegg</w:t>
            </w:r>
            <w:r w:rsidR="00C35298">
              <w:rPr>
                <w:i/>
                <w:iCs/>
                <w:sz w:val="21"/>
                <w:szCs w:val="21"/>
                <w:u w:val="single"/>
                <w:lang w:val="nb-NO" w:eastAsia="nb-NO"/>
              </w:rPr>
              <w:t>e</w:t>
            </w:r>
            <w:r w:rsidRPr="000765F3">
              <w:rPr>
                <w:i/>
                <w:iCs/>
                <w:sz w:val="21"/>
                <w:szCs w:val="21"/>
                <w:u w:val="single"/>
                <w:lang w:val="nb-NO" w:eastAsia="nb-NO"/>
              </w:rPr>
              <w:t>s:</w:t>
            </w:r>
          </w:p>
          <w:p w14:paraId="272BF052" w14:textId="77777777" w:rsidR="008044DA" w:rsidRPr="000765F3" w:rsidRDefault="008044DA" w:rsidP="008044DA">
            <w:pPr>
              <w:spacing w:after="160" w:line="240" w:lineRule="auto"/>
              <w:rPr>
                <w:lang w:val="nb-NO" w:eastAsia="nb-NO"/>
              </w:rPr>
            </w:pPr>
            <w:r w:rsidRPr="000765F3">
              <w:rPr>
                <w:lang w:val="nb-NO" w:eastAsia="nb-NO"/>
              </w:rPr>
              <w:t>Begge parter kan kreve justering av den valutaavhengige delen av prisgrunnlaget.</w:t>
            </w:r>
          </w:p>
          <w:p w14:paraId="5BAF4E88" w14:textId="75CAB74C" w:rsidR="008044DA" w:rsidRPr="000765F3" w:rsidRDefault="008044DA" w:rsidP="008044DA">
            <w:pPr>
              <w:pStyle w:val="Ingenmellomrom"/>
              <w:rPr>
                <w:i/>
                <w:iCs/>
                <w:sz w:val="21"/>
                <w:szCs w:val="21"/>
                <w:u w:val="single"/>
                <w:lang w:val="nb-NO" w:eastAsia="nb-NO"/>
              </w:rPr>
            </w:pPr>
            <w:r w:rsidRPr="000765F3">
              <w:rPr>
                <w:i/>
                <w:iCs/>
                <w:sz w:val="21"/>
                <w:szCs w:val="21"/>
                <w:u w:val="single"/>
                <w:lang w:val="nb-NO" w:eastAsia="nb-NO"/>
              </w:rPr>
              <w:t>Andre avsnitt tillegg</w:t>
            </w:r>
            <w:r w:rsidR="00C35298">
              <w:rPr>
                <w:i/>
                <w:iCs/>
                <w:sz w:val="21"/>
                <w:szCs w:val="21"/>
                <w:u w:val="single"/>
                <w:lang w:val="nb-NO" w:eastAsia="nb-NO"/>
              </w:rPr>
              <w:t>e</w:t>
            </w:r>
            <w:r w:rsidRPr="000765F3">
              <w:rPr>
                <w:i/>
                <w:iCs/>
                <w:sz w:val="21"/>
                <w:szCs w:val="21"/>
                <w:u w:val="single"/>
                <w:lang w:val="nb-NO" w:eastAsia="nb-NO"/>
              </w:rPr>
              <w:t>s:</w:t>
            </w:r>
          </w:p>
          <w:p w14:paraId="25EC07BF" w14:textId="6F64A1F4" w:rsidR="00B2045E" w:rsidRPr="009E72AE" w:rsidRDefault="008044DA" w:rsidP="008044DA">
            <w:pPr>
              <w:spacing w:after="160" w:line="240" w:lineRule="auto"/>
              <w:rPr>
                <w:highlight w:val="magenta"/>
                <w:lang w:val="nb-NO" w:eastAsia="nb-NO"/>
              </w:rPr>
            </w:pPr>
            <w:r w:rsidRPr="000765F3">
              <w:rPr>
                <w:lang w:val="nb-NO" w:eastAsia="nb-NO"/>
              </w:rPr>
              <w:t>Valutaregulering kan tidligst skje 6 måneder etter signering av Rammeavtalen, og deretter med minimum 6 måneders mellomrom fra forrige valutaregulering.</w:t>
            </w:r>
          </w:p>
        </w:tc>
      </w:tr>
      <w:tr w:rsidR="001B65CE" w:rsidRPr="00B518C1" w14:paraId="683F312A" w14:textId="77777777" w:rsidTr="70646AB5">
        <w:tc>
          <w:tcPr>
            <w:tcW w:w="704" w:type="dxa"/>
          </w:tcPr>
          <w:p w14:paraId="760A2E81" w14:textId="5B4DF7B7" w:rsidR="001B65CE" w:rsidRPr="004132BE" w:rsidRDefault="001B65CE" w:rsidP="001B65CE">
            <w:pPr>
              <w:spacing w:after="160" w:line="240" w:lineRule="auto"/>
              <w:contextualSpacing/>
              <w:rPr>
                <w:lang w:val="nb-NO" w:eastAsia="nb-NO"/>
              </w:rPr>
            </w:pPr>
            <w:r w:rsidRPr="004132BE">
              <w:rPr>
                <w:lang w:val="nb-NO" w:eastAsia="nb-NO"/>
              </w:rPr>
              <w:t>5</w:t>
            </w:r>
          </w:p>
        </w:tc>
        <w:tc>
          <w:tcPr>
            <w:tcW w:w="2268" w:type="dxa"/>
            <w:shd w:val="clear" w:color="auto" w:fill="92D050"/>
          </w:tcPr>
          <w:p w14:paraId="7FA70644" w14:textId="36A346B7" w:rsidR="001B65CE" w:rsidRPr="004132BE" w:rsidRDefault="001B65CE" w:rsidP="001B65CE">
            <w:pPr>
              <w:spacing w:after="160" w:line="240" w:lineRule="auto"/>
              <w:rPr>
                <w:lang w:val="nb-NO" w:eastAsia="nb-NO"/>
              </w:rPr>
            </w:pPr>
            <w:r w:rsidRPr="004132BE">
              <w:rPr>
                <w:lang w:val="nb-NO" w:eastAsia="nb-NO"/>
              </w:rPr>
              <w:t xml:space="preserve">Punkt 5 – </w:t>
            </w:r>
            <w:r w:rsidRPr="004132BE">
              <w:rPr>
                <w:i/>
                <w:iCs/>
                <w:lang w:val="nb-NO" w:eastAsia="nb-NO"/>
              </w:rPr>
              <w:t>Pris og betalings-betingelser</w:t>
            </w:r>
            <w:r w:rsidRPr="004132BE">
              <w:rPr>
                <w:lang w:val="nb-NO" w:eastAsia="nb-NO"/>
              </w:rPr>
              <w:t xml:space="preserve">, </w:t>
            </w:r>
            <w:r w:rsidRPr="004132BE">
              <w:rPr>
                <w:lang w:val="nb-NO" w:eastAsia="nb-NO"/>
              </w:rPr>
              <w:br/>
              <w:t>nytt punkt 5.8</w:t>
            </w:r>
          </w:p>
        </w:tc>
        <w:tc>
          <w:tcPr>
            <w:tcW w:w="6430" w:type="dxa"/>
          </w:tcPr>
          <w:p w14:paraId="35F1A862" w14:textId="77777777" w:rsidR="00CB7D1E" w:rsidRPr="00F4376E" w:rsidRDefault="00CB7D1E" w:rsidP="00CB7D1E">
            <w:pPr>
              <w:pStyle w:val="Ingenmellomrom"/>
              <w:rPr>
                <w:b/>
                <w:bCs/>
                <w:i/>
                <w:iCs/>
                <w:sz w:val="21"/>
                <w:szCs w:val="21"/>
                <w:lang w:val="nb-NO" w:eastAsia="nb-NO"/>
              </w:rPr>
            </w:pPr>
            <w:r w:rsidRPr="00F4376E">
              <w:rPr>
                <w:b/>
                <w:bCs/>
                <w:i/>
                <w:iCs/>
                <w:sz w:val="21"/>
                <w:szCs w:val="21"/>
                <w:lang w:val="nb-NO" w:eastAsia="nb-NO"/>
              </w:rPr>
              <w:t xml:space="preserve">Midlertidig prisjustering som følge av ekstraordinære prisøkninger </w:t>
            </w:r>
          </w:p>
          <w:p w14:paraId="12D581DC" w14:textId="77777777" w:rsidR="00CB7D1E" w:rsidRPr="00F4376E" w:rsidRDefault="00CB7D1E" w:rsidP="00CB7D1E">
            <w:pPr>
              <w:spacing w:after="160" w:line="240" w:lineRule="auto"/>
              <w:rPr>
                <w:lang w:val="nb-NO" w:eastAsia="nb-NO"/>
              </w:rPr>
            </w:pPr>
            <w:r w:rsidRPr="00F4376E">
              <w:rPr>
                <w:lang w:val="nb-NO" w:eastAsia="nb-NO"/>
              </w:rPr>
              <w:t xml:space="preserve">Leverandøren kan kreve at ekstraordinær prisøkning av Leverandørens netto innkjøpspris midlertidig deles likt mellom Oppdragsgiver og Leverandør. Prisøkningen anses som ekstraordinær dersom økningen av netto innkjøpspris på det enkelte produktet har økt mer enn 15% fra forrige avtalte innkjøpspris, og prisøkningen gjelder flere enn 100 produkter i sortimentet. </w:t>
            </w:r>
          </w:p>
          <w:p w14:paraId="23E388A0" w14:textId="77777777" w:rsidR="00CB7D1E" w:rsidRPr="00F4376E" w:rsidRDefault="00CB7D1E" w:rsidP="00CB7D1E">
            <w:pPr>
              <w:spacing w:after="160" w:line="240" w:lineRule="auto"/>
              <w:rPr>
                <w:lang w:val="nb-NO" w:eastAsia="nb-NO"/>
              </w:rPr>
            </w:pPr>
            <w:r w:rsidRPr="00F4376E">
              <w:rPr>
                <w:lang w:val="nb-NO" w:eastAsia="nb-NO"/>
              </w:rPr>
              <w:t xml:space="preserve">Prisøkningen kan opprettholdes så lenge prisøkningene oppfyller forutsetningene i avsnittet ovenfor, men prisøkningene har uansett ikke lenger varighet enn 6 måneder. Leverandøren kan kun kreve midlertidig prisjustering som følge av ekstraordinære prisøkninger én gang i løpet av avtaleperioden. </w:t>
            </w:r>
          </w:p>
          <w:p w14:paraId="6AFD2256" w14:textId="77777777" w:rsidR="00CB7D1E" w:rsidRPr="00F4376E" w:rsidRDefault="00CB7D1E" w:rsidP="00CB7D1E">
            <w:pPr>
              <w:spacing w:after="160" w:line="240" w:lineRule="auto"/>
              <w:rPr>
                <w:lang w:val="nb-NO" w:eastAsia="nb-NO"/>
              </w:rPr>
            </w:pPr>
            <w:r w:rsidRPr="00F4376E">
              <w:rPr>
                <w:lang w:val="nb-NO" w:eastAsia="nb-NO"/>
              </w:rPr>
              <w:t xml:space="preserve">Leverandøren kan </w:t>
            </w:r>
            <w:r w:rsidRPr="00D97A5E">
              <w:rPr>
                <w:lang w:val="nb-NO" w:eastAsia="nb-NO"/>
              </w:rPr>
              <w:t xml:space="preserve">ikke kreve justering av pris etter andre bestemmelser i Rammeavtalen så lenge Leverandøren har midlertidig prisjustering. </w:t>
            </w:r>
          </w:p>
          <w:p w14:paraId="0C1B30A3" w14:textId="571BB621" w:rsidR="00CB7D1E" w:rsidRPr="00B176F7" w:rsidRDefault="00CB7D1E" w:rsidP="00CB7D1E">
            <w:pPr>
              <w:spacing w:after="160" w:line="240" w:lineRule="auto"/>
              <w:rPr>
                <w:color w:val="FF0000"/>
                <w:lang w:val="nb-NO" w:eastAsia="nb-NO"/>
              </w:rPr>
            </w:pPr>
            <w:r w:rsidRPr="00E465EB">
              <w:rPr>
                <w:lang w:val="nb-NO" w:eastAsia="nb-NO"/>
              </w:rPr>
              <w:t xml:space="preserve">Prisøkningen legges </w:t>
            </w:r>
            <w:r w:rsidRPr="00CB7D1E">
              <w:rPr>
                <w:lang w:val="nb-NO" w:eastAsia="nb-NO"/>
              </w:rPr>
              <w:t xml:space="preserve">til den pris Oppdragsgiver skal betale etter at påslaget er beregnet. </w:t>
            </w:r>
          </w:p>
          <w:p w14:paraId="0A258634" w14:textId="77777777" w:rsidR="00CB7D1E" w:rsidRPr="0091459C" w:rsidRDefault="00CB7D1E" w:rsidP="00CB7D1E">
            <w:pPr>
              <w:spacing w:after="160" w:line="240" w:lineRule="auto"/>
              <w:rPr>
                <w:lang w:val="nb-NO" w:eastAsia="nb-NO"/>
              </w:rPr>
            </w:pPr>
            <w:r w:rsidRPr="0091459C">
              <w:rPr>
                <w:lang w:val="nb-NO" w:eastAsia="nb-NO"/>
              </w:rPr>
              <w:t xml:space="preserve">Midlertidig prisjustering som følge av ekstraordinære prisøkninger iverksettes som en endringsavtale, jf. Rammeavtalens punkt 9.8. Søknaden skal angi de nye prisene, beregningsgrunnlaget og dokumentasjon på at </w:t>
            </w:r>
            <w:r w:rsidRPr="0091459C">
              <w:rPr>
                <w:lang w:val="nb-NO" w:eastAsia="nb-NO"/>
              </w:rPr>
              <w:lastRenderedPageBreak/>
              <w:t>prisøkningen er reell. Søknader skal behandles av Oppdragsgiver innen rimelig tid.</w:t>
            </w:r>
          </w:p>
          <w:p w14:paraId="45A86533" w14:textId="5C9A3A14" w:rsidR="001B65CE" w:rsidRPr="009E72AE" w:rsidRDefault="00CB7D1E" w:rsidP="00CB7D1E">
            <w:pPr>
              <w:spacing w:after="160" w:line="240" w:lineRule="auto"/>
              <w:rPr>
                <w:highlight w:val="magenta"/>
                <w:lang w:val="nb-NO" w:eastAsia="nb-NO"/>
              </w:rPr>
            </w:pPr>
            <w:r w:rsidRPr="00F4376E">
              <w:rPr>
                <w:lang w:val="nb-NO" w:eastAsia="nb-NO"/>
              </w:rPr>
              <w:t xml:space="preserve">Midlertidig prisjustering som følge av ekstraordinære prisøkninger kommer til </w:t>
            </w:r>
            <w:r w:rsidRPr="0091459C">
              <w:rPr>
                <w:lang w:val="nb-NO" w:eastAsia="nb-NO"/>
              </w:rPr>
              <w:t>anvendelse fra og med det tidspunkt endringsavtale er signert av Partene.</w:t>
            </w:r>
          </w:p>
        </w:tc>
      </w:tr>
      <w:tr w:rsidR="001B65CE" w:rsidRPr="00B518C1" w14:paraId="5E66F1D0" w14:textId="77777777" w:rsidTr="70646AB5">
        <w:tc>
          <w:tcPr>
            <w:tcW w:w="704" w:type="dxa"/>
          </w:tcPr>
          <w:p w14:paraId="7289E4E1" w14:textId="56591612" w:rsidR="001B65CE" w:rsidRDefault="00C04E53" w:rsidP="001B65CE">
            <w:pPr>
              <w:spacing w:after="160" w:line="240" w:lineRule="auto"/>
              <w:contextualSpacing/>
              <w:rPr>
                <w:lang w:val="nb-NO" w:eastAsia="nb-NO"/>
              </w:rPr>
            </w:pPr>
            <w:r>
              <w:rPr>
                <w:lang w:val="nb-NO" w:eastAsia="nb-NO"/>
              </w:rPr>
              <w:lastRenderedPageBreak/>
              <w:t>6</w:t>
            </w:r>
          </w:p>
        </w:tc>
        <w:tc>
          <w:tcPr>
            <w:tcW w:w="2268" w:type="dxa"/>
            <w:shd w:val="clear" w:color="auto" w:fill="FFC000"/>
          </w:tcPr>
          <w:p w14:paraId="2F1E8ECA" w14:textId="7D86D723" w:rsidR="001B65CE" w:rsidRPr="00703D5E" w:rsidRDefault="001B65CE" w:rsidP="001B65CE">
            <w:pPr>
              <w:spacing w:after="160" w:line="240" w:lineRule="auto"/>
              <w:contextualSpacing/>
              <w:rPr>
                <w:lang w:val="nb-NO" w:eastAsia="nb-NO"/>
              </w:rPr>
            </w:pPr>
            <w:r w:rsidRPr="00703D5E">
              <w:rPr>
                <w:lang w:val="nb-NO" w:eastAsia="nb-NO"/>
              </w:rPr>
              <w:t xml:space="preserve">Punkt 6.1 – </w:t>
            </w:r>
            <w:r w:rsidRPr="00703D5E">
              <w:rPr>
                <w:i/>
                <w:iCs/>
                <w:lang w:val="nb-NO" w:eastAsia="nb-NO"/>
              </w:rPr>
              <w:t>Leverings-betingelser</w:t>
            </w:r>
            <w:r w:rsidRPr="00703D5E">
              <w:rPr>
                <w:lang w:val="nb-NO" w:eastAsia="nb-NO"/>
              </w:rPr>
              <w:t xml:space="preserve">, tillegges følgende  </w:t>
            </w:r>
          </w:p>
        </w:tc>
        <w:tc>
          <w:tcPr>
            <w:tcW w:w="6430" w:type="dxa"/>
          </w:tcPr>
          <w:p w14:paraId="5718CE1D" w14:textId="2CA2FDF7" w:rsidR="000D119D" w:rsidRPr="00F73459" w:rsidRDefault="000D119D" w:rsidP="00F73459">
            <w:pPr>
              <w:pStyle w:val="Ingenmellomrom"/>
              <w:rPr>
                <w:i/>
                <w:iCs/>
                <w:color w:val="0000FF"/>
                <w:sz w:val="21"/>
                <w:szCs w:val="21"/>
                <w:u w:val="single"/>
                <w:lang w:val="nb-NO" w:eastAsia="nb-NO"/>
              </w:rPr>
            </w:pPr>
            <w:r w:rsidRPr="00F73459">
              <w:rPr>
                <w:i/>
                <w:iCs/>
                <w:color w:val="0000FF"/>
                <w:sz w:val="21"/>
                <w:szCs w:val="21"/>
                <w:u w:val="single"/>
                <w:lang w:val="nb-NO" w:eastAsia="nb-NO"/>
              </w:rPr>
              <w:t>Nytt 2. avsnitt:</w:t>
            </w:r>
          </w:p>
          <w:p w14:paraId="4258A962" w14:textId="7DEBB8AD" w:rsidR="001B65CE" w:rsidRPr="002E7181" w:rsidRDefault="001B65CE" w:rsidP="001B65CE">
            <w:pPr>
              <w:spacing w:after="160" w:line="240" w:lineRule="auto"/>
              <w:rPr>
                <w:lang w:val="nb-NO" w:eastAsia="nb-NO"/>
              </w:rPr>
            </w:pPr>
            <w:r w:rsidRPr="00D12C4A">
              <w:rPr>
                <w:lang w:val="nb-NO" w:eastAsia="nb-NO"/>
              </w:rPr>
              <w:t>All varelevering skal skje i arbeidstid, og på avtalt leveringssted. Endring av distribusjon/varelevering skal avtales og godkjennes av avdeling/virksomhet, før den blir iverksatt.</w:t>
            </w:r>
          </w:p>
        </w:tc>
      </w:tr>
      <w:tr w:rsidR="001B65CE" w14:paraId="7C763BD4" w14:textId="77777777" w:rsidTr="70646AB5">
        <w:tc>
          <w:tcPr>
            <w:tcW w:w="704" w:type="dxa"/>
          </w:tcPr>
          <w:p w14:paraId="2037FAAD" w14:textId="390D04AC" w:rsidR="001B65CE" w:rsidRDefault="00C04E53" w:rsidP="001B65CE">
            <w:pPr>
              <w:spacing w:after="160" w:line="240" w:lineRule="auto"/>
              <w:contextualSpacing/>
              <w:rPr>
                <w:lang w:val="nb-NO" w:eastAsia="nb-NO"/>
              </w:rPr>
            </w:pPr>
            <w:r>
              <w:rPr>
                <w:lang w:val="nb-NO" w:eastAsia="nb-NO"/>
              </w:rPr>
              <w:t>7</w:t>
            </w:r>
          </w:p>
        </w:tc>
        <w:tc>
          <w:tcPr>
            <w:tcW w:w="2268" w:type="dxa"/>
          </w:tcPr>
          <w:p w14:paraId="1E9882CF" w14:textId="77777777" w:rsidR="001B65CE" w:rsidRPr="00922CEF" w:rsidRDefault="001B65CE" w:rsidP="001B65CE">
            <w:pPr>
              <w:spacing w:after="160" w:line="240" w:lineRule="auto"/>
              <w:contextualSpacing/>
              <w:rPr>
                <w:lang w:val="nb-NO" w:eastAsia="nb-NO"/>
              </w:rPr>
            </w:pPr>
            <w:r w:rsidRPr="00922CEF">
              <w:rPr>
                <w:lang w:val="nb-NO" w:eastAsia="nb-NO"/>
              </w:rPr>
              <w:t xml:space="preserve">Punkt 7 – </w:t>
            </w:r>
            <w:r w:rsidRPr="00922CEF">
              <w:rPr>
                <w:i/>
                <w:iCs/>
                <w:lang w:val="nb-NO" w:eastAsia="nb-NO"/>
              </w:rPr>
              <w:t>Mislighold</w:t>
            </w:r>
            <w:r w:rsidRPr="00922CEF">
              <w:rPr>
                <w:lang w:val="nb-NO" w:eastAsia="nb-NO"/>
              </w:rPr>
              <w:t xml:space="preserve">, </w:t>
            </w:r>
            <w:r w:rsidRPr="00922CEF">
              <w:rPr>
                <w:lang w:val="nb-NO" w:eastAsia="nb-NO"/>
              </w:rPr>
              <w:br/>
              <w:t xml:space="preserve">nytt punkt 7.4  </w:t>
            </w:r>
          </w:p>
        </w:tc>
        <w:tc>
          <w:tcPr>
            <w:tcW w:w="6430" w:type="dxa"/>
          </w:tcPr>
          <w:p w14:paraId="5BDF0F5F" w14:textId="77777777" w:rsidR="001B65CE" w:rsidRPr="00CC050A" w:rsidRDefault="001B65CE" w:rsidP="001B65CE">
            <w:pPr>
              <w:pStyle w:val="Ingenmellomrom"/>
              <w:rPr>
                <w:b/>
                <w:bCs/>
                <w:sz w:val="21"/>
                <w:szCs w:val="21"/>
                <w:lang w:val="nb-NO" w:eastAsia="nb-NO"/>
              </w:rPr>
            </w:pPr>
            <w:r w:rsidRPr="00CC050A">
              <w:rPr>
                <w:b/>
                <w:bCs/>
                <w:sz w:val="21"/>
                <w:szCs w:val="21"/>
                <w:lang w:val="nb-NO" w:eastAsia="nb-NO"/>
              </w:rPr>
              <w:t>Leverandørens rettigheter ved mislighold fra Oppdragsgivers side</w:t>
            </w:r>
          </w:p>
          <w:p w14:paraId="175D96FE" w14:textId="77777777" w:rsidR="001B65CE" w:rsidRPr="00CC050A" w:rsidRDefault="001B65CE" w:rsidP="001B65CE">
            <w:pPr>
              <w:spacing w:after="160" w:line="240" w:lineRule="auto"/>
              <w:rPr>
                <w:lang w:val="nb-NO" w:eastAsia="nb-NO"/>
              </w:rPr>
            </w:pPr>
            <w:r w:rsidRPr="00CC050A">
              <w:rPr>
                <w:lang w:val="nb-NO" w:eastAsia="nb-NO"/>
              </w:rPr>
              <w:t>Lov om kjøp av 13. mai 1988 nr. 27 (kjøpsloven) kapittel VII regulerer forholdet.</w:t>
            </w:r>
          </w:p>
        </w:tc>
      </w:tr>
      <w:tr w:rsidR="001B65CE" w:rsidRPr="00B518C1" w14:paraId="0B5D7E5A" w14:textId="77777777" w:rsidTr="70646AB5">
        <w:tc>
          <w:tcPr>
            <w:tcW w:w="704" w:type="dxa"/>
          </w:tcPr>
          <w:p w14:paraId="5EE21EA3" w14:textId="58E30B23" w:rsidR="001B65CE" w:rsidRDefault="005A7C53" w:rsidP="001B65CE">
            <w:pPr>
              <w:spacing w:after="160" w:line="240" w:lineRule="auto"/>
              <w:contextualSpacing/>
              <w:rPr>
                <w:lang w:val="nb-NO" w:eastAsia="nb-NO"/>
              </w:rPr>
            </w:pPr>
            <w:r>
              <w:rPr>
                <w:lang w:val="nb-NO" w:eastAsia="nb-NO"/>
              </w:rPr>
              <w:t>8</w:t>
            </w:r>
          </w:p>
        </w:tc>
        <w:tc>
          <w:tcPr>
            <w:tcW w:w="2268" w:type="dxa"/>
            <w:shd w:val="clear" w:color="auto" w:fill="92D050"/>
          </w:tcPr>
          <w:p w14:paraId="23BE3F57" w14:textId="77777777" w:rsidR="001B65CE" w:rsidRDefault="001B65CE" w:rsidP="001B65CE">
            <w:pPr>
              <w:spacing w:after="160" w:line="240" w:lineRule="auto"/>
              <w:contextualSpacing/>
              <w:rPr>
                <w:lang w:val="nb-NO" w:eastAsia="nb-NO"/>
              </w:rPr>
            </w:pPr>
            <w:r w:rsidRPr="00B83DC4">
              <w:rPr>
                <w:lang w:val="nb-NO" w:eastAsia="nb-NO"/>
              </w:rPr>
              <w:t xml:space="preserve">Punkt 8.2 – </w:t>
            </w:r>
            <w:r w:rsidRPr="00BC15E5">
              <w:rPr>
                <w:i/>
                <w:iCs/>
                <w:lang w:val="nb-NO" w:eastAsia="nb-NO"/>
              </w:rPr>
              <w:t>Dekningskjøp ved manglende leveranse og ved heving</w:t>
            </w:r>
            <w:r w:rsidRPr="00B83DC4">
              <w:rPr>
                <w:lang w:val="nb-NO" w:eastAsia="nb-NO"/>
              </w:rPr>
              <w:t xml:space="preserve">  </w:t>
            </w:r>
          </w:p>
        </w:tc>
        <w:tc>
          <w:tcPr>
            <w:tcW w:w="6430" w:type="dxa"/>
          </w:tcPr>
          <w:p w14:paraId="5490A434" w14:textId="77777777" w:rsidR="001B65CE" w:rsidRPr="00CC050A" w:rsidRDefault="001B65CE" w:rsidP="001B65CE">
            <w:pPr>
              <w:rPr>
                <w:i/>
                <w:iCs/>
                <w:lang w:val="nb-NO" w:eastAsia="nb-NO"/>
              </w:rPr>
            </w:pPr>
            <w:r w:rsidRPr="00CC050A">
              <w:rPr>
                <w:i/>
                <w:iCs/>
                <w:lang w:val="nb-NO" w:eastAsia="nb-NO"/>
              </w:rPr>
              <w:t>Først avsnitt erstattes med:</w:t>
            </w:r>
          </w:p>
          <w:p w14:paraId="4BF83030" w14:textId="77777777" w:rsidR="001B65CE" w:rsidRPr="00CC050A" w:rsidRDefault="001B65CE" w:rsidP="001B65CE">
            <w:pPr>
              <w:spacing w:after="160" w:line="240" w:lineRule="auto"/>
              <w:rPr>
                <w:lang w:val="nb-NO" w:eastAsia="nb-NO"/>
              </w:rPr>
            </w:pPr>
            <w:r w:rsidRPr="00CC050A">
              <w:rPr>
                <w:lang w:val="nb-NO" w:eastAsia="nb-NO"/>
              </w:rPr>
              <w:t>Dersom noen produkt i rammeavtalen må kjøpes fra en annen leverandør, på grunn av at Leverandøren ikke er leveringsdyktig, skal Leverandør oppfylle sine kontraktsforpliktelser ved å gå til annen leverandør for å sørge for at Oppdragsgiver får levert tilsvarende produkt som bestilt. Leverandør må selv dekke mellomlegget mellom det Oppdragsgiver skal betale og det annen leverandør tar betalt.</w:t>
            </w:r>
          </w:p>
        </w:tc>
      </w:tr>
      <w:tr w:rsidR="001B65CE" w14:paraId="2DD8C386" w14:textId="77777777" w:rsidTr="70646AB5">
        <w:tc>
          <w:tcPr>
            <w:tcW w:w="704" w:type="dxa"/>
          </w:tcPr>
          <w:p w14:paraId="0DE7E565" w14:textId="5840E580" w:rsidR="001B65CE" w:rsidRDefault="005A7C53" w:rsidP="001B65CE">
            <w:pPr>
              <w:spacing w:after="160" w:line="240" w:lineRule="auto"/>
              <w:contextualSpacing/>
              <w:rPr>
                <w:lang w:val="nb-NO" w:eastAsia="nb-NO"/>
              </w:rPr>
            </w:pPr>
            <w:r>
              <w:rPr>
                <w:lang w:val="nb-NO" w:eastAsia="nb-NO"/>
              </w:rPr>
              <w:t>9</w:t>
            </w:r>
          </w:p>
        </w:tc>
        <w:tc>
          <w:tcPr>
            <w:tcW w:w="2268" w:type="dxa"/>
          </w:tcPr>
          <w:p w14:paraId="14581A0D" w14:textId="77777777" w:rsidR="001B65CE" w:rsidRPr="000A5DE1" w:rsidRDefault="001B65CE" w:rsidP="001B65CE">
            <w:pPr>
              <w:spacing w:after="160" w:line="240" w:lineRule="auto"/>
              <w:contextualSpacing/>
              <w:rPr>
                <w:strike/>
                <w:color w:val="FF0000"/>
                <w:lang w:val="nb-NO" w:eastAsia="nb-NO"/>
              </w:rPr>
            </w:pPr>
            <w:r w:rsidRPr="000A5DE1">
              <w:rPr>
                <w:strike/>
                <w:color w:val="FF0000"/>
                <w:lang w:val="nb-NO" w:eastAsia="nb-NO"/>
              </w:rPr>
              <w:t xml:space="preserve">Punkt 9 – </w:t>
            </w:r>
            <w:r w:rsidRPr="000A5DE1">
              <w:rPr>
                <w:i/>
                <w:iCs/>
                <w:strike/>
                <w:color w:val="FF0000"/>
                <w:lang w:val="nb-NO" w:eastAsia="nb-NO"/>
              </w:rPr>
              <w:t>Øvrige bestemmelser</w:t>
            </w:r>
            <w:r w:rsidRPr="000A5DE1">
              <w:rPr>
                <w:strike/>
                <w:color w:val="FF0000"/>
                <w:lang w:val="nb-NO" w:eastAsia="nb-NO"/>
              </w:rPr>
              <w:t xml:space="preserve">, </w:t>
            </w:r>
            <w:r w:rsidRPr="000A5DE1">
              <w:rPr>
                <w:strike/>
                <w:color w:val="FF0000"/>
                <w:lang w:val="nb-NO" w:eastAsia="nb-NO"/>
              </w:rPr>
              <w:br/>
            </w:r>
            <w:r w:rsidRPr="000A5DE1">
              <w:rPr>
                <w:strike/>
                <w:color w:val="FF0000"/>
                <w:highlight w:val="magenta"/>
                <w:lang w:val="nb-NO" w:eastAsia="nb-NO"/>
              </w:rPr>
              <w:t>nytt punkt 9.4.1</w:t>
            </w:r>
            <w:r w:rsidRPr="000A5DE1">
              <w:rPr>
                <w:strike/>
                <w:color w:val="FF0000"/>
                <w:lang w:val="nb-NO" w:eastAsia="nb-NO"/>
              </w:rPr>
              <w:t xml:space="preserve">  </w:t>
            </w:r>
          </w:p>
        </w:tc>
        <w:tc>
          <w:tcPr>
            <w:tcW w:w="6430" w:type="dxa"/>
          </w:tcPr>
          <w:p w14:paraId="12EC2DB5" w14:textId="350B3B67" w:rsidR="001B65CE" w:rsidRPr="000A5DE1" w:rsidRDefault="001B65CE" w:rsidP="001B65CE">
            <w:pPr>
              <w:pStyle w:val="Ingenmellomrom"/>
              <w:rPr>
                <w:rFonts w:cstheme="minorHAnsi"/>
                <w:b/>
                <w:bCs/>
                <w:strike/>
                <w:color w:val="FF0000"/>
                <w:szCs w:val="20"/>
                <w:lang w:val="nb-NO"/>
              </w:rPr>
            </w:pPr>
            <w:r w:rsidRPr="000A5DE1">
              <w:rPr>
                <w:rFonts w:cstheme="minorHAnsi"/>
                <w:b/>
                <w:bCs/>
                <w:strike/>
                <w:color w:val="FF0000"/>
                <w:lang w:val="nb-NO" w:eastAsia="nb-NO"/>
              </w:rPr>
              <w:t>Miljørapportering</w:t>
            </w:r>
          </w:p>
          <w:p w14:paraId="09A22916" w14:textId="77777777" w:rsidR="001B65CE" w:rsidRPr="000A5DE1" w:rsidRDefault="001B65CE" w:rsidP="001B65CE">
            <w:pPr>
              <w:pStyle w:val="Ingenmellomrom"/>
              <w:rPr>
                <w:strike/>
                <w:color w:val="FF0000"/>
                <w:sz w:val="21"/>
                <w:szCs w:val="21"/>
                <w:lang w:val="nb-NO" w:eastAsia="nb-NO"/>
              </w:rPr>
            </w:pPr>
            <w:r w:rsidRPr="000A5DE1">
              <w:rPr>
                <w:strike/>
                <w:color w:val="FF0000"/>
                <w:sz w:val="21"/>
                <w:szCs w:val="21"/>
                <w:lang w:val="nb-NO" w:eastAsia="nb-NO"/>
              </w:rPr>
              <w:t>Innen utgangen av januar måned skal Leverandør levere en oversikt pr. virksomhet, for foregående år, som viser:</w:t>
            </w:r>
          </w:p>
          <w:p w14:paraId="2D0EEA8A" w14:textId="77777777" w:rsidR="001B65CE" w:rsidRPr="000A5DE1" w:rsidRDefault="001B65CE" w:rsidP="001B65CE">
            <w:pPr>
              <w:pStyle w:val="Listeavsnitt"/>
              <w:numPr>
                <w:ilvl w:val="0"/>
                <w:numId w:val="31"/>
              </w:numPr>
              <w:spacing w:after="160" w:line="240" w:lineRule="auto"/>
              <w:contextualSpacing/>
              <w:rPr>
                <w:rFonts w:cstheme="minorHAnsi"/>
                <w:strike/>
                <w:color w:val="FF0000"/>
                <w:lang w:val="nb-NO" w:eastAsia="nb-NO"/>
              </w:rPr>
            </w:pPr>
            <w:r w:rsidRPr="000A5DE1">
              <w:rPr>
                <w:rFonts w:cstheme="minorHAnsi"/>
                <w:strike/>
                <w:color w:val="FF0000"/>
                <w:lang w:val="nb-NO" w:eastAsia="nb-NO"/>
              </w:rPr>
              <w:t>Antall kjøpte miljøprodukter</w:t>
            </w:r>
          </w:p>
          <w:p w14:paraId="304876CB" w14:textId="77777777" w:rsidR="001B65CE" w:rsidRPr="000A5DE1" w:rsidRDefault="001B65CE" w:rsidP="001B65CE">
            <w:pPr>
              <w:pStyle w:val="Listeavsnitt"/>
              <w:numPr>
                <w:ilvl w:val="0"/>
                <w:numId w:val="31"/>
              </w:numPr>
              <w:spacing w:after="160" w:line="240" w:lineRule="auto"/>
              <w:contextualSpacing/>
              <w:rPr>
                <w:rFonts w:cstheme="minorHAnsi"/>
                <w:strike/>
                <w:color w:val="FF0000"/>
                <w:lang w:val="nb-NO" w:eastAsia="nb-NO"/>
              </w:rPr>
            </w:pPr>
            <w:r w:rsidRPr="000A5DE1">
              <w:rPr>
                <w:rFonts w:cstheme="minorHAnsi"/>
                <w:strike/>
                <w:color w:val="FF0000"/>
                <w:lang w:val="nb-NO" w:eastAsia="nb-NO"/>
              </w:rPr>
              <w:t>Antall kjøpte produkter som ikke er miljømerket</w:t>
            </w:r>
          </w:p>
          <w:p w14:paraId="6702083C" w14:textId="77777777" w:rsidR="001B65CE" w:rsidRPr="000A5DE1" w:rsidRDefault="001B65CE" w:rsidP="001B65CE">
            <w:pPr>
              <w:pStyle w:val="Listeavsnitt"/>
              <w:numPr>
                <w:ilvl w:val="0"/>
                <w:numId w:val="31"/>
              </w:numPr>
              <w:spacing w:after="160" w:line="240" w:lineRule="auto"/>
              <w:contextualSpacing/>
              <w:rPr>
                <w:rFonts w:cstheme="minorHAnsi"/>
                <w:strike/>
                <w:color w:val="FF0000"/>
                <w:lang w:val="nb-NO" w:eastAsia="nb-NO"/>
              </w:rPr>
            </w:pPr>
            <w:r w:rsidRPr="000A5DE1">
              <w:rPr>
                <w:rFonts w:cstheme="minorHAnsi"/>
                <w:strike/>
                <w:color w:val="FF0000"/>
                <w:lang w:val="nb-NO" w:eastAsia="nb-NO"/>
              </w:rPr>
              <w:t>Totalt antall produkter kjøpt</w:t>
            </w:r>
          </w:p>
          <w:p w14:paraId="0B4D418F" w14:textId="74B1609D" w:rsidR="001B65CE" w:rsidRPr="000A5DE1" w:rsidRDefault="2ADA0792" w:rsidP="70646AB5">
            <w:pPr>
              <w:pStyle w:val="Listeavsnitt"/>
              <w:numPr>
                <w:ilvl w:val="0"/>
                <w:numId w:val="31"/>
              </w:numPr>
              <w:spacing w:after="160" w:line="240" w:lineRule="auto"/>
              <w:contextualSpacing/>
              <w:rPr>
                <w:strike/>
                <w:color w:val="FF0000"/>
                <w:lang w:val="nb-NO" w:eastAsia="nb-NO"/>
              </w:rPr>
            </w:pPr>
            <w:r w:rsidRPr="70646AB5">
              <w:rPr>
                <w:strike/>
                <w:color w:val="FF0000"/>
                <w:lang w:val="nb-NO" w:eastAsia="nb-NO"/>
              </w:rPr>
              <w:t>%-vis antall miljøprodukter som er kjøpt.</w:t>
            </w:r>
          </w:p>
        </w:tc>
      </w:tr>
      <w:tr w:rsidR="00C67B39" w:rsidRPr="00AB3E88" w14:paraId="0E74F489" w14:textId="77777777" w:rsidTr="70646AB5">
        <w:tc>
          <w:tcPr>
            <w:tcW w:w="704" w:type="dxa"/>
          </w:tcPr>
          <w:p w14:paraId="00557746" w14:textId="6E2BA750" w:rsidR="00C67B39" w:rsidRPr="00C67B39" w:rsidRDefault="00C67B39" w:rsidP="00D76404">
            <w:pPr>
              <w:spacing w:after="160" w:line="240" w:lineRule="auto"/>
              <w:contextualSpacing/>
              <w:rPr>
                <w:color w:val="0000FF"/>
                <w:lang w:val="nb-NO" w:eastAsia="nb-NO"/>
              </w:rPr>
            </w:pPr>
            <w:r w:rsidRPr="00C67B39">
              <w:rPr>
                <w:color w:val="0000FF"/>
                <w:lang w:val="nb-NO" w:eastAsia="nb-NO"/>
              </w:rPr>
              <w:t>10</w:t>
            </w:r>
          </w:p>
        </w:tc>
        <w:tc>
          <w:tcPr>
            <w:tcW w:w="2268" w:type="dxa"/>
          </w:tcPr>
          <w:p w14:paraId="69CD5C78" w14:textId="77777777" w:rsidR="00C67B39" w:rsidRPr="00AB3E88" w:rsidRDefault="00C67B39" w:rsidP="00D76404">
            <w:pPr>
              <w:spacing w:after="160" w:line="240" w:lineRule="auto"/>
              <w:contextualSpacing/>
              <w:rPr>
                <w:color w:val="0000FF"/>
                <w:lang w:val="nb-NO" w:eastAsia="nb-NO"/>
              </w:rPr>
            </w:pPr>
            <w:r w:rsidRPr="00AB3E88">
              <w:rPr>
                <w:color w:val="0000FF"/>
                <w:lang w:val="nb-NO" w:eastAsia="nb-NO"/>
              </w:rPr>
              <w:t xml:space="preserve">Punkt 9.5 – </w:t>
            </w:r>
            <w:r w:rsidRPr="00AB3E88">
              <w:rPr>
                <w:i/>
                <w:iCs/>
                <w:color w:val="0000FF"/>
                <w:lang w:val="nb-NO" w:eastAsia="nb-NO"/>
              </w:rPr>
              <w:t>Miljøkrav</w:t>
            </w:r>
            <w:r w:rsidRPr="00AB3E88">
              <w:rPr>
                <w:color w:val="0000FF"/>
                <w:lang w:val="nb-NO" w:eastAsia="nb-NO"/>
              </w:rPr>
              <w:t>,</w:t>
            </w:r>
            <w:r w:rsidRPr="00AB3E88">
              <w:rPr>
                <w:color w:val="0000FF"/>
                <w:lang w:val="nb-NO" w:eastAsia="nb-NO"/>
              </w:rPr>
              <w:br/>
              <w:t xml:space="preserve">nytt punkt 9.5.1  </w:t>
            </w:r>
          </w:p>
        </w:tc>
        <w:tc>
          <w:tcPr>
            <w:tcW w:w="6430" w:type="dxa"/>
          </w:tcPr>
          <w:p w14:paraId="06614F99" w14:textId="77777777" w:rsidR="00C67B39" w:rsidRPr="00AB3E88" w:rsidRDefault="107385AC" w:rsidP="00D76404">
            <w:pPr>
              <w:pStyle w:val="Ingenmellomrom"/>
              <w:rPr>
                <w:b/>
                <w:bCs/>
                <w:color w:val="0000FF"/>
                <w:sz w:val="21"/>
                <w:szCs w:val="21"/>
                <w:lang w:val="nb-NO" w:eastAsia="nb-NO"/>
              </w:rPr>
            </w:pPr>
            <w:r w:rsidRPr="70646AB5">
              <w:rPr>
                <w:b/>
                <w:bCs/>
                <w:color w:val="0000FF"/>
                <w:sz w:val="21"/>
                <w:szCs w:val="21"/>
                <w:lang w:val="nb-NO" w:eastAsia="nb-NO"/>
              </w:rPr>
              <w:t>Retur av emballasje</w:t>
            </w:r>
          </w:p>
          <w:p w14:paraId="5E3766F0" w14:textId="77777777" w:rsidR="00C67B39" w:rsidRPr="00AB3E88" w:rsidRDefault="00C67B39" w:rsidP="00D76404">
            <w:pPr>
              <w:spacing w:after="160" w:line="240" w:lineRule="auto"/>
              <w:rPr>
                <w:color w:val="0000FF"/>
                <w:lang w:val="nb-NO" w:eastAsia="nb-NO"/>
              </w:rPr>
            </w:pPr>
            <w:r w:rsidRPr="00AB3E88">
              <w:rPr>
                <w:color w:val="0000FF"/>
                <w:lang w:val="nb-NO" w:eastAsia="nb-NO"/>
              </w:rPr>
              <w:t>Hvis norsk leverandør (produsent eller importør) benytter emballasje, skal det senest ved kontraktsinngåelse fremlegges dokumentasjon for at leverandøren er medlem i en returordning eller oppfyller forpliktelsen gjennom egen returordning med egen ordning for sluttbehandling hvor emballasjen blir tatt hånd om på en miljømessig forsvarlig måte (Grønt Punkt Norge AS eller tilsvarende returordning).</w:t>
            </w:r>
          </w:p>
        </w:tc>
      </w:tr>
      <w:tr w:rsidR="001B65CE" w:rsidRPr="00B518C1" w14:paraId="601F9E30" w14:textId="77777777" w:rsidTr="70646AB5">
        <w:tc>
          <w:tcPr>
            <w:tcW w:w="704" w:type="dxa"/>
          </w:tcPr>
          <w:p w14:paraId="201D2B81" w14:textId="0C031442" w:rsidR="001B65CE" w:rsidRDefault="001B65CE" w:rsidP="001B65CE">
            <w:pPr>
              <w:spacing w:after="160" w:line="240" w:lineRule="auto"/>
              <w:contextualSpacing/>
              <w:rPr>
                <w:lang w:val="nb-NO" w:eastAsia="nb-NO"/>
              </w:rPr>
            </w:pPr>
            <w:r>
              <w:rPr>
                <w:lang w:val="nb-NO" w:eastAsia="nb-NO"/>
              </w:rPr>
              <w:lastRenderedPageBreak/>
              <w:t>10</w:t>
            </w:r>
          </w:p>
        </w:tc>
        <w:tc>
          <w:tcPr>
            <w:tcW w:w="2268" w:type="dxa"/>
            <w:shd w:val="clear" w:color="auto" w:fill="92D050"/>
          </w:tcPr>
          <w:p w14:paraId="1A1AC889" w14:textId="4EAC4854" w:rsidR="001B65CE" w:rsidRDefault="001B65CE" w:rsidP="001B65CE">
            <w:pPr>
              <w:spacing w:after="160" w:line="240" w:lineRule="auto"/>
              <w:contextualSpacing/>
              <w:rPr>
                <w:lang w:val="nb-NO" w:eastAsia="nb-NO"/>
              </w:rPr>
            </w:pPr>
            <w:r w:rsidRPr="00B83DC4">
              <w:rPr>
                <w:lang w:val="nb-NO" w:eastAsia="nb-NO"/>
              </w:rPr>
              <w:t xml:space="preserve">Punkt 9 – </w:t>
            </w:r>
            <w:r w:rsidRPr="00B452BB">
              <w:rPr>
                <w:i/>
                <w:iCs/>
                <w:lang w:val="nb-NO" w:eastAsia="nb-NO"/>
              </w:rPr>
              <w:t>Øvrige bestemmelser</w:t>
            </w:r>
            <w:r w:rsidRPr="00B452BB">
              <w:rPr>
                <w:lang w:val="nb-NO" w:eastAsia="nb-NO"/>
              </w:rPr>
              <w:t xml:space="preserve">, </w:t>
            </w:r>
            <w:r>
              <w:rPr>
                <w:lang w:val="nb-NO" w:eastAsia="nb-NO"/>
              </w:rPr>
              <w:br/>
            </w:r>
            <w:r w:rsidRPr="00B452BB">
              <w:rPr>
                <w:lang w:val="nb-NO" w:eastAsia="nb-NO"/>
              </w:rPr>
              <w:t xml:space="preserve">nytt </w:t>
            </w:r>
            <w:r w:rsidRPr="005A7C53">
              <w:rPr>
                <w:highlight w:val="magenta"/>
                <w:lang w:val="nb-NO" w:eastAsia="nb-NO"/>
              </w:rPr>
              <w:t>punkt 9.</w:t>
            </w:r>
            <w:r w:rsidR="00E30A8D">
              <w:rPr>
                <w:highlight w:val="magenta"/>
                <w:lang w:val="nb-NO" w:eastAsia="nb-NO"/>
              </w:rPr>
              <w:t>10</w:t>
            </w:r>
          </w:p>
        </w:tc>
        <w:tc>
          <w:tcPr>
            <w:tcW w:w="6430" w:type="dxa"/>
          </w:tcPr>
          <w:p w14:paraId="108BECFD" w14:textId="77777777" w:rsidR="001B65CE" w:rsidRPr="00B452BB" w:rsidRDefault="001B65CE" w:rsidP="001B65CE">
            <w:pPr>
              <w:pStyle w:val="Ingenmellomrom"/>
              <w:rPr>
                <w:b/>
                <w:bCs/>
                <w:sz w:val="21"/>
                <w:szCs w:val="21"/>
                <w:lang w:val="nb-NO" w:eastAsia="nb-NO"/>
              </w:rPr>
            </w:pPr>
            <w:r w:rsidRPr="00B452BB">
              <w:rPr>
                <w:b/>
                <w:bCs/>
                <w:sz w:val="21"/>
                <w:szCs w:val="21"/>
                <w:lang w:val="nb-NO" w:eastAsia="nb-NO"/>
              </w:rPr>
              <w:t>Særskilte kontraktsvilkår Elektronisk handel</w:t>
            </w:r>
          </w:p>
          <w:p w14:paraId="630F68BF" w14:textId="77777777" w:rsidR="001B65CE" w:rsidRPr="00B452BB" w:rsidRDefault="001B65CE" w:rsidP="001B65CE">
            <w:pPr>
              <w:spacing w:after="160" w:line="240" w:lineRule="auto"/>
              <w:rPr>
                <w:lang w:val="nb-NO" w:eastAsia="nb-NO"/>
              </w:rPr>
            </w:pPr>
            <w:r w:rsidRPr="00B83DC4">
              <w:rPr>
                <w:lang w:val="nb-NO" w:eastAsia="nb-NO"/>
              </w:rPr>
              <w:t>Leverandøren skal være i stand til å sende og motta EHF-dokumenter gjennom PEPPOL-basert meldingsformidling som avtalt i eget vedlegg (samhandlingsavtalen).</w:t>
            </w:r>
          </w:p>
          <w:p w14:paraId="61324220" w14:textId="77777777" w:rsidR="001B65CE" w:rsidRDefault="001B65CE" w:rsidP="001B65CE">
            <w:pPr>
              <w:spacing w:after="160" w:line="240" w:lineRule="auto"/>
              <w:rPr>
                <w:lang w:val="nb-NO" w:eastAsia="nb-NO"/>
              </w:rPr>
            </w:pPr>
            <w:r w:rsidRPr="00B83DC4">
              <w:rPr>
                <w:lang w:val="nb-NO" w:eastAsia="nb-NO"/>
              </w:rPr>
              <w:t>Leverandøren skal inngå avtale med en tjenestetilbyder, etter eget valg, som kan sende og motta EHF</w:t>
            </w:r>
            <w:r>
              <w:rPr>
                <w:lang w:val="nb-NO" w:eastAsia="nb-NO"/>
              </w:rPr>
              <w:t>-</w:t>
            </w:r>
            <w:r w:rsidRPr="00B83DC4">
              <w:rPr>
                <w:lang w:val="nb-NO" w:eastAsia="nb-NO"/>
              </w:rPr>
              <w:t>dokumenter gjennom PEPPOL-basert meldingsformidling, eller selv knytte seg opp til PEPPOL-infrastrukturen.</w:t>
            </w:r>
          </w:p>
        </w:tc>
      </w:tr>
      <w:tr w:rsidR="001B65CE" w:rsidRPr="00B518C1" w14:paraId="6F83A21D" w14:textId="77777777" w:rsidTr="70646AB5">
        <w:tc>
          <w:tcPr>
            <w:tcW w:w="704" w:type="dxa"/>
          </w:tcPr>
          <w:p w14:paraId="30F6B1EB" w14:textId="6FA92341" w:rsidR="001B65CE" w:rsidRPr="000A2632" w:rsidRDefault="001B65CE" w:rsidP="001B65CE">
            <w:pPr>
              <w:spacing w:after="160" w:line="240" w:lineRule="auto"/>
              <w:contextualSpacing/>
              <w:rPr>
                <w:lang w:val="nb-NO" w:eastAsia="nb-NO"/>
              </w:rPr>
            </w:pPr>
            <w:r w:rsidRPr="000A2632">
              <w:rPr>
                <w:lang w:val="nb-NO" w:eastAsia="nb-NO"/>
              </w:rPr>
              <w:t>11</w:t>
            </w:r>
          </w:p>
        </w:tc>
        <w:tc>
          <w:tcPr>
            <w:tcW w:w="2268" w:type="dxa"/>
          </w:tcPr>
          <w:p w14:paraId="03145C44" w14:textId="6A2AD84B" w:rsidR="001B65CE" w:rsidRPr="000A2632" w:rsidRDefault="001B65CE" w:rsidP="001B65CE">
            <w:pPr>
              <w:spacing w:after="160" w:line="240" w:lineRule="auto"/>
              <w:contextualSpacing/>
              <w:rPr>
                <w:lang w:val="nb-NO" w:eastAsia="nb-NO"/>
              </w:rPr>
            </w:pPr>
            <w:r w:rsidRPr="000A2632">
              <w:rPr>
                <w:lang w:val="nb-NO" w:eastAsia="nb-NO"/>
              </w:rPr>
              <w:t xml:space="preserve">Punkt 9 – </w:t>
            </w:r>
            <w:r w:rsidRPr="000A2632">
              <w:rPr>
                <w:i/>
                <w:iCs/>
                <w:lang w:val="nb-NO" w:eastAsia="nb-NO"/>
              </w:rPr>
              <w:t>Øvrige bestemmelser</w:t>
            </w:r>
            <w:r w:rsidRPr="000A2632">
              <w:rPr>
                <w:lang w:val="nb-NO" w:eastAsia="nb-NO"/>
              </w:rPr>
              <w:t xml:space="preserve">, </w:t>
            </w:r>
            <w:r w:rsidRPr="000A2632">
              <w:rPr>
                <w:lang w:val="nb-NO" w:eastAsia="nb-NO"/>
              </w:rPr>
              <w:br/>
              <w:t>nytt punkt 9.1</w:t>
            </w:r>
            <w:r w:rsidR="00E30A8D">
              <w:rPr>
                <w:lang w:val="nb-NO" w:eastAsia="nb-NO"/>
              </w:rPr>
              <w:t>1</w:t>
            </w:r>
            <w:r w:rsidRPr="000A2632">
              <w:rPr>
                <w:lang w:val="nb-NO" w:eastAsia="nb-NO"/>
              </w:rPr>
              <w:t xml:space="preserve"> </w:t>
            </w:r>
          </w:p>
        </w:tc>
        <w:tc>
          <w:tcPr>
            <w:tcW w:w="6430" w:type="dxa"/>
          </w:tcPr>
          <w:p w14:paraId="56B34FF6" w14:textId="77777777" w:rsidR="001B65CE" w:rsidRPr="000A2632" w:rsidRDefault="001B65CE" w:rsidP="001B65CE">
            <w:pPr>
              <w:pStyle w:val="Ingenmellomrom"/>
              <w:rPr>
                <w:rFonts w:ascii="Arial" w:hAnsi="Arial" w:cs="Arial"/>
                <w:b/>
                <w:bCs/>
                <w:szCs w:val="20"/>
                <w:lang w:val="nb-NO"/>
              </w:rPr>
            </w:pPr>
            <w:r w:rsidRPr="000A2632">
              <w:rPr>
                <w:b/>
                <w:bCs/>
                <w:lang w:val="nb-NO" w:eastAsia="nb-NO"/>
              </w:rPr>
              <w:t>Reklame</w:t>
            </w:r>
          </w:p>
          <w:p w14:paraId="3F2452A7" w14:textId="6A0DB45C" w:rsidR="001B65CE" w:rsidRPr="000A2632" w:rsidRDefault="001B65CE" w:rsidP="001B65CE">
            <w:pPr>
              <w:spacing w:after="160" w:line="240" w:lineRule="auto"/>
              <w:rPr>
                <w:lang w:val="nb-NO" w:eastAsia="nb-NO"/>
              </w:rPr>
            </w:pPr>
            <w:r w:rsidRPr="000A2632">
              <w:rPr>
                <w:lang w:val="nb-NO" w:eastAsia="nb-NO"/>
              </w:rPr>
              <w:t>Leverandøren må innhente forhåndsgodkjennelse fra Oppdragsgiver dersom Leverandøren for reklameformål eller på annen måte ønsker å gi offentligheten informasjon om avtalen ut over å oppgi leveransen som generell referanse.</w:t>
            </w:r>
          </w:p>
        </w:tc>
      </w:tr>
    </w:tbl>
    <w:p w14:paraId="0754BE83" w14:textId="77777777" w:rsidR="00E5081A" w:rsidRPr="0033142B" w:rsidRDefault="00E5081A" w:rsidP="0033142B">
      <w:pPr>
        <w:spacing w:after="160" w:line="240" w:lineRule="auto"/>
        <w:contextualSpacing/>
        <w:rPr>
          <w:lang w:val="nb-NO" w:eastAsia="nb-NO"/>
        </w:rPr>
      </w:pPr>
    </w:p>
    <w:p w14:paraId="3A089DCF" w14:textId="1FDB369D" w:rsidR="00401E92" w:rsidRPr="00CA482B" w:rsidRDefault="00401E92" w:rsidP="00401E92">
      <w:pPr>
        <w:pStyle w:val="Overskrift2"/>
        <w:pageBreakBefore/>
        <w:rPr>
          <w:rFonts w:eastAsia="Times New Roman"/>
          <w:sz w:val="36"/>
          <w:szCs w:val="36"/>
          <w:lang w:val="nb-NO" w:eastAsia="nb-NO"/>
        </w:rPr>
      </w:pPr>
      <w:r w:rsidRPr="00CA482B">
        <w:rPr>
          <w:rFonts w:eastAsia="Times New Roman"/>
          <w:sz w:val="36"/>
          <w:szCs w:val="36"/>
          <w:lang w:val="nb-NO" w:eastAsia="nb-NO"/>
        </w:rPr>
        <w:lastRenderedPageBreak/>
        <w:t xml:space="preserve">Bilag 3: </w:t>
      </w:r>
      <w:r w:rsidRPr="00CA482B">
        <w:rPr>
          <w:sz w:val="36"/>
          <w:szCs w:val="36"/>
          <w:lang w:val="nb-NO" w:eastAsia="nb-NO"/>
        </w:rPr>
        <w:t>Oppdragsgivers krav til leveransen</w:t>
      </w:r>
    </w:p>
    <w:p w14:paraId="6C3413E1" w14:textId="5F3596E8" w:rsidR="00210F98" w:rsidRDefault="00401E92" w:rsidP="00210F98">
      <w:pPr>
        <w:rPr>
          <w:lang w:val="nb-NO" w:eastAsia="nb-NO"/>
        </w:rPr>
      </w:pPr>
      <w:r>
        <w:rPr>
          <w:rFonts w:eastAsia="Times New Roman"/>
          <w:noProof/>
          <w:sz w:val="36"/>
          <w:szCs w:val="56"/>
          <w:lang w:val="nb-NO" w:eastAsia="nb-NO"/>
        </w:rPr>
        <mc:AlternateContent>
          <mc:Choice Requires="wps">
            <w:drawing>
              <wp:anchor distT="0" distB="0" distL="114300" distR="114300" simplePos="0" relativeHeight="251658242" behindDoc="0" locked="0" layoutInCell="1" allowOverlap="1" wp14:anchorId="7D2BEDE0" wp14:editId="19519F1E">
                <wp:simplePos x="0" y="0"/>
                <wp:positionH relativeFrom="margin">
                  <wp:align>right</wp:align>
                </wp:positionH>
                <wp:positionV relativeFrom="paragraph">
                  <wp:posOffset>6350</wp:posOffset>
                </wp:positionV>
                <wp:extent cx="5962650" cy="0"/>
                <wp:effectExtent l="0" t="0" r="0" b="0"/>
                <wp:wrapNone/>
                <wp:docPr id="5" name="Rett linje 5"/>
                <wp:cNvGraphicFramePr/>
                <a:graphic xmlns:a="http://schemas.openxmlformats.org/drawingml/2006/main">
                  <a:graphicData uri="http://schemas.microsoft.com/office/word/2010/wordprocessingShape">
                    <wps:wsp>
                      <wps:cNvCnPr/>
                      <wps:spPr>
                        <a:xfrm>
                          <a:off x="0" y="0"/>
                          <a:ext cx="596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3245A1A">
              <v:line id="Rett linje 5" style="position:absolute;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005686 [3204]" strokeweight=".5pt" from="418.3pt,.5pt" to="887.8pt,.5pt" w14:anchorId="7A45CC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">
                <v:stroke joinstyle="miter"/>
                <w10:wrap anchorx="margin"/>
              </v:line>
            </w:pict>
          </mc:Fallback>
        </mc:AlternateContent>
      </w:r>
    </w:p>
    <w:p w14:paraId="1EBE3B44" w14:textId="74E765AA" w:rsidR="002D0244" w:rsidRPr="002D0244" w:rsidRDefault="002D0244" w:rsidP="00210F98">
      <w:pPr>
        <w:pStyle w:val="Overskrift3"/>
        <w:rPr>
          <w:lang w:val="nb-NO" w:eastAsia="nb-NO"/>
        </w:rPr>
      </w:pPr>
      <w:r w:rsidRPr="002D0244">
        <w:rPr>
          <w:lang w:val="nb-NO" w:eastAsia="nb-NO"/>
        </w:rPr>
        <w:t>Oppdragsbeskrivelse og kravspesifikasjon</w:t>
      </w:r>
    </w:p>
    <w:p w14:paraId="7574F75C" w14:textId="156D0FE9" w:rsidR="002D0244" w:rsidRPr="002D0244" w:rsidRDefault="002D0244" w:rsidP="00D1206C">
      <w:pPr>
        <w:spacing w:after="160" w:line="240" w:lineRule="auto"/>
        <w:rPr>
          <w:lang w:val="nb-NO" w:eastAsia="nb-NO"/>
        </w:rPr>
      </w:pPr>
      <w:r w:rsidRPr="002D0244">
        <w:rPr>
          <w:highlight w:val="lightGray"/>
          <w:lang w:val="nb-NO" w:eastAsia="nb-NO"/>
        </w:rPr>
        <w:t>Kravspesifikasjonen,</w:t>
      </w:r>
      <w:r w:rsidR="00543ED2">
        <w:rPr>
          <w:highlight w:val="lightGray"/>
          <w:lang w:val="nb-NO" w:eastAsia="nb-NO"/>
        </w:rPr>
        <w:t xml:space="preserve"> som tillegg </w:t>
      </w:r>
      <w:r w:rsidRPr="002D0244">
        <w:rPr>
          <w:highlight w:val="lightGray"/>
          <w:lang w:val="nb-NO" w:eastAsia="nb-NO"/>
        </w:rPr>
        <w:t xml:space="preserve">til konkurransegrunnlaget, inngår som en del av Oppdragsgivers beskrivelse av oppdraget. Utfylt versjon fra valgt leverandør vil inngå i </w:t>
      </w:r>
      <w:r w:rsidRPr="00B04DF3">
        <w:rPr>
          <w:i/>
          <w:iCs/>
          <w:highlight w:val="lightGray"/>
          <w:lang w:val="nb-NO" w:eastAsia="nb-NO"/>
        </w:rPr>
        <w:t>bilag 5</w:t>
      </w:r>
      <w:r w:rsidRPr="002D0244">
        <w:rPr>
          <w:highlight w:val="lightGray"/>
          <w:lang w:val="nb-NO" w:eastAsia="nb-NO"/>
        </w:rPr>
        <w:t xml:space="preserve"> i endelig kontrakt.</w:t>
      </w:r>
    </w:p>
    <w:p w14:paraId="23426DDA" w14:textId="77777777" w:rsidR="002D0244" w:rsidRPr="002D0244" w:rsidRDefault="002D0244" w:rsidP="002D0244">
      <w:pPr>
        <w:pStyle w:val="Overskrift3"/>
        <w:rPr>
          <w:lang w:val="nb-NO" w:eastAsia="nb-NO"/>
        </w:rPr>
      </w:pPr>
      <w:r w:rsidRPr="002D0244">
        <w:rPr>
          <w:lang w:val="nb-NO" w:eastAsia="nb-NO"/>
        </w:rPr>
        <w:t>Beskrivelse av anskaffelsen</w:t>
      </w:r>
    </w:p>
    <w:p w14:paraId="756E1AB6" w14:textId="02A0EBCC" w:rsidR="009951F6" w:rsidRPr="00EA126E" w:rsidRDefault="002D0244" w:rsidP="009951F6">
      <w:pPr>
        <w:spacing w:after="160" w:line="240" w:lineRule="auto"/>
        <w:rPr>
          <w:lang w:val="nb-NO" w:eastAsia="nb-NO"/>
        </w:rPr>
      </w:pPr>
      <w:r w:rsidRPr="00EA126E">
        <w:rPr>
          <w:lang w:val="nb-NO" w:eastAsia="nb-NO"/>
        </w:rPr>
        <w:t xml:space="preserve">Møre og Romsdal fylkeskommune skal inngå rammeavtale om levering av </w:t>
      </w:r>
      <w:r w:rsidR="006602A6" w:rsidRPr="006602A6">
        <w:rPr>
          <w:i/>
          <w:iCs/>
          <w:color w:val="0000FF"/>
          <w:lang w:val="nb-NO" w:eastAsia="nb-NO"/>
        </w:rPr>
        <w:t>renholdsmaskiner</w:t>
      </w:r>
      <w:r w:rsidR="009951F6" w:rsidRPr="00E30A8D">
        <w:rPr>
          <w:color w:val="FF0000"/>
          <w:lang w:val="nb-NO" w:eastAsia="nb-NO"/>
        </w:rPr>
        <w:t xml:space="preserve"> </w:t>
      </w:r>
      <w:r w:rsidR="009951F6" w:rsidRPr="00EA126E">
        <w:rPr>
          <w:lang w:val="nb-NO" w:eastAsia="nb-NO"/>
        </w:rPr>
        <w:t>til sine virksomheter.</w:t>
      </w:r>
    </w:p>
    <w:p w14:paraId="442D8809" w14:textId="43523686" w:rsidR="002D0244" w:rsidRPr="00B3051E" w:rsidRDefault="009951F6" w:rsidP="009951F6">
      <w:pPr>
        <w:spacing w:after="160" w:line="240" w:lineRule="auto"/>
        <w:rPr>
          <w:lang w:val="nb-NO" w:eastAsia="nb-NO"/>
        </w:rPr>
      </w:pPr>
      <w:r w:rsidRPr="00455F72">
        <w:rPr>
          <w:highlight w:val="magenta"/>
          <w:lang w:val="nb-NO" w:eastAsia="nb-NO"/>
        </w:rPr>
        <w:t>Se for øvrig konkurransegrunnlaget med vedlegg og da spesielt punkt 1.2, samt Kravspesifikasjonen (Vedlegg 2)</w:t>
      </w:r>
      <w:r w:rsidR="002D0244" w:rsidRPr="00455F72">
        <w:rPr>
          <w:highlight w:val="magenta"/>
          <w:lang w:val="nb-NO" w:eastAsia="nb-NO"/>
        </w:rPr>
        <w:t>.</w:t>
      </w:r>
    </w:p>
    <w:p w14:paraId="3A320932" w14:textId="77777777" w:rsidR="002D0244" w:rsidRPr="002D0244" w:rsidRDefault="002D0244" w:rsidP="002D0244">
      <w:pPr>
        <w:pStyle w:val="Overskrift3"/>
        <w:rPr>
          <w:lang w:val="nb-NO" w:eastAsia="nb-NO"/>
        </w:rPr>
      </w:pPr>
      <w:r w:rsidRPr="002D0244">
        <w:rPr>
          <w:lang w:val="nb-NO" w:eastAsia="nb-NO"/>
        </w:rPr>
        <w:t>Minimumskrav</w:t>
      </w:r>
    </w:p>
    <w:p w14:paraId="4BE2A9E7" w14:textId="1EA1110E" w:rsidR="002D0244" w:rsidRPr="002D0244" w:rsidRDefault="002D0244" w:rsidP="00D1206C">
      <w:pPr>
        <w:spacing w:after="160" w:line="240" w:lineRule="auto"/>
        <w:rPr>
          <w:lang w:val="nb-NO" w:eastAsia="nb-NO"/>
        </w:rPr>
      </w:pPr>
      <w:r w:rsidRPr="002D0244">
        <w:rPr>
          <w:lang w:val="nb-NO" w:eastAsia="nb-NO"/>
        </w:rPr>
        <w:t>Minimumskravene (kategori A) fremgår av kravspesifikasjonen (</w:t>
      </w:r>
      <w:r w:rsidRPr="00D1206C">
        <w:rPr>
          <w:highlight w:val="magenta"/>
          <w:lang w:val="nb-NO" w:eastAsia="nb-NO"/>
        </w:rPr>
        <w:t>vedlegg 2</w:t>
      </w:r>
      <w:r w:rsidRPr="002D0244">
        <w:rPr>
          <w:lang w:val="nb-NO" w:eastAsia="nb-NO"/>
        </w:rPr>
        <w:t>).</w:t>
      </w:r>
    </w:p>
    <w:p w14:paraId="519CDA35" w14:textId="0D2F53AB" w:rsidR="002D0244" w:rsidRPr="002D0244" w:rsidRDefault="002D0244" w:rsidP="003632C6">
      <w:pPr>
        <w:spacing w:line="240" w:lineRule="auto"/>
        <w:rPr>
          <w:lang w:val="nb-NO" w:eastAsia="nb-NO"/>
        </w:rPr>
      </w:pPr>
      <w:r w:rsidRPr="002D0244">
        <w:rPr>
          <w:lang w:val="nb-NO" w:eastAsia="nb-NO"/>
        </w:rPr>
        <w:t xml:space="preserve">De minimumskrav som krever dokumentasjon, fremgår av </w:t>
      </w:r>
      <w:r w:rsidRPr="00D1206C">
        <w:rPr>
          <w:highlight w:val="magenta"/>
          <w:lang w:val="nb-NO" w:eastAsia="nb-NO"/>
        </w:rPr>
        <w:t>kravspesifikasjonen/fanen "Krav" i Mercell</w:t>
      </w:r>
      <w:r w:rsidRPr="002D0244">
        <w:rPr>
          <w:lang w:val="nb-NO" w:eastAsia="nb-NO"/>
        </w:rPr>
        <w:t>.</w:t>
      </w:r>
    </w:p>
    <w:p w14:paraId="1678747F" w14:textId="0BD5EE2F" w:rsidR="002D0244" w:rsidRPr="002D0244" w:rsidRDefault="002D0244" w:rsidP="00D1206C">
      <w:pPr>
        <w:spacing w:after="160" w:line="240" w:lineRule="auto"/>
        <w:rPr>
          <w:lang w:val="nb-NO" w:eastAsia="nb-NO"/>
        </w:rPr>
      </w:pPr>
      <w:r w:rsidRPr="002D0244">
        <w:rPr>
          <w:lang w:val="nb-NO" w:eastAsia="nb-NO"/>
        </w:rPr>
        <w:t>Vedlagt dokumentasjon vil bli kontrollert av Oppdragsgiver.</w:t>
      </w:r>
    </w:p>
    <w:p w14:paraId="65F82B7C" w14:textId="25475416" w:rsidR="00401E92" w:rsidRPr="00401E92" w:rsidRDefault="00401E92" w:rsidP="00401E92">
      <w:pPr>
        <w:pStyle w:val="Overskrift3"/>
        <w:rPr>
          <w:lang w:val="nb-NO" w:eastAsia="nb-NO"/>
        </w:rPr>
      </w:pPr>
      <w:r w:rsidRPr="00401E92">
        <w:rPr>
          <w:lang w:val="nb-NO" w:eastAsia="nb-NO"/>
        </w:rPr>
        <w:t xml:space="preserve">Spørsmål og svar mottatt ifbm. konkurransen </w:t>
      </w:r>
    </w:p>
    <w:p w14:paraId="414A0167" w14:textId="7CA91E5E" w:rsidR="00401E92" w:rsidRDefault="671CCA0F" w:rsidP="00D1206C">
      <w:pPr>
        <w:spacing w:after="160" w:line="240" w:lineRule="auto"/>
        <w:rPr>
          <w:lang w:val="nb-NO" w:eastAsia="nb-NO"/>
        </w:rPr>
      </w:pPr>
      <w:r w:rsidRPr="70646AB5">
        <w:rPr>
          <w:highlight w:val="lightGray"/>
          <w:lang w:val="nb-NO" w:eastAsia="nb-NO"/>
        </w:rPr>
        <w:t>Spørsmålene og svarene som Oppdragsgiver legger ut under fanen «Tilleggsinformasjon» på konkurransen i Mercell, vil i avtalen med valgt leverandør bli lagt inn her.</w:t>
      </w:r>
    </w:p>
    <w:p w14:paraId="2197C1F2" w14:textId="55F82DB7" w:rsidR="00726ABE" w:rsidRDefault="00726ABE" w:rsidP="00726ABE">
      <w:pPr>
        <w:rPr>
          <w:lang w:val="nb-NO" w:eastAsia="nb-NO"/>
        </w:rPr>
      </w:pPr>
    </w:p>
    <w:p w14:paraId="2CFEB4AD" w14:textId="77777777" w:rsidR="00726ABE" w:rsidRPr="00726ABE" w:rsidRDefault="00726ABE" w:rsidP="00726ABE">
      <w:pPr>
        <w:rPr>
          <w:lang w:val="nb-NO" w:eastAsia="nb-NO"/>
        </w:rPr>
      </w:pPr>
    </w:p>
    <w:bookmarkEnd w:id="0"/>
    <w:bookmarkEnd w:id="1"/>
    <w:p w14:paraId="16A6FF8E" w14:textId="4DF8DEC9" w:rsidR="00653A9A" w:rsidRDefault="00653A9A" w:rsidP="70646AB5">
      <w:pPr>
        <w:spacing w:after="160" w:line="240" w:lineRule="auto"/>
        <w:rPr>
          <w:highlight w:val="lightGray"/>
          <w:lang w:val="nb-NO" w:eastAsia="nb-NO"/>
        </w:rPr>
      </w:pPr>
    </w:p>
    <w:sectPr w:rsidR="00653A9A" w:rsidSect="00400521">
      <w:footerReference w:type="even" r:id="rId11"/>
      <w:footerReference w:type="default" r:id="rId12"/>
      <w:pgSz w:w="11906" w:h="16838"/>
      <w:pgMar w:top="1440" w:right="1247" w:bottom="1440" w:left="1247" w:header="709" w:footer="9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4F449" w14:textId="77777777" w:rsidR="007468C4" w:rsidRDefault="007468C4" w:rsidP="00907030">
      <w:r>
        <w:separator/>
      </w:r>
    </w:p>
  </w:endnote>
  <w:endnote w:type="continuationSeparator" w:id="0">
    <w:p w14:paraId="1F339EBC" w14:textId="77777777" w:rsidR="007468C4" w:rsidRDefault="007468C4" w:rsidP="00907030">
      <w:r>
        <w:continuationSeparator/>
      </w:r>
    </w:p>
  </w:endnote>
  <w:endnote w:type="continuationNotice" w:id="1">
    <w:p w14:paraId="08DFDC5F" w14:textId="77777777" w:rsidR="007468C4" w:rsidRDefault="007468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94C0" w14:textId="6F2A665D"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58240" behindDoc="0" locked="0" layoutInCell="1" allowOverlap="1" wp14:anchorId="0AA907BE" wp14:editId="119AAC6A">
              <wp:simplePos x="0" y="0"/>
              <wp:positionH relativeFrom="column">
                <wp:posOffset>0</wp:posOffset>
              </wp:positionH>
              <wp:positionV relativeFrom="page">
                <wp:posOffset>10066655</wp:posOffset>
              </wp:positionV>
              <wp:extent cx="5965200" cy="0"/>
              <wp:effectExtent l="0" t="0" r="0" b="0"/>
              <wp:wrapNone/>
              <wp:docPr id="51" name="Linje i bunnteks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a="http://schemas.openxmlformats.org/drawingml/2006/main">
          <w:pict w14:anchorId="053ECDF4">
            <v:line id="Linje i bunntekst"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2A716D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FC9B" w14:textId="743FF075" w:rsidR="00DB7233" w:rsidRDefault="00DB7233">
    <w:pPr>
      <w:pStyle w:val="Bunntekst"/>
      <w:jc w:val="right"/>
    </w:pPr>
  </w:p>
  <w:p w14:paraId="65856766" w14:textId="3DA1B7EE" w:rsidR="00EA58D3" w:rsidRPr="00D93C0B" w:rsidRDefault="00EA58D3" w:rsidP="0090703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C057" w14:textId="77777777" w:rsidR="007468C4" w:rsidRDefault="007468C4" w:rsidP="00907030">
      <w:r>
        <w:separator/>
      </w:r>
    </w:p>
  </w:footnote>
  <w:footnote w:type="continuationSeparator" w:id="0">
    <w:p w14:paraId="5B296164" w14:textId="77777777" w:rsidR="007468C4" w:rsidRDefault="007468C4" w:rsidP="00907030">
      <w:r>
        <w:continuationSeparator/>
      </w:r>
    </w:p>
  </w:footnote>
  <w:footnote w:type="continuationNotice" w:id="1">
    <w:p w14:paraId="16DFD558" w14:textId="77777777" w:rsidR="007468C4" w:rsidRDefault="007468C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13FC"/>
    <w:multiLevelType w:val="multilevel"/>
    <w:tmpl w:val="F1D8B5A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8635D5"/>
    <w:multiLevelType w:val="multilevel"/>
    <w:tmpl w:val="BD20F15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7179D"/>
    <w:multiLevelType w:val="hybridMultilevel"/>
    <w:tmpl w:val="3518316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957015F"/>
    <w:multiLevelType w:val="hybridMultilevel"/>
    <w:tmpl w:val="60CCF332"/>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0B06638"/>
    <w:multiLevelType w:val="multilevel"/>
    <w:tmpl w:val="DB62D47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2433B52"/>
    <w:multiLevelType w:val="multilevel"/>
    <w:tmpl w:val="6E1A52AA"/>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2"/>
      <w:numFmt w:val="decimal"/>
      <w:lvlText w:val="%3.2"/>
      <w:lvlJc w:val="left"/>
      <w:pPr>
        <w:tabs>
          <w:tab w:val="num" w:pos="1287"/>
        </w:tabs>
        <w:ind w:left="1287" w:hanging="720"/>
      </w:pPr>
      <w:rPr>
        <w:rFonts w:hint="default"/>
      </w:rPr>
    </w:lvl>
    <w:lvl w:ilvl="3">
      <w:start w:val="6"/>
      <w:numFmt w:val="decimal"/>
      <w:lvlText w:val="%4.2.1"/>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7930D0D"/>
    <w:multiLevelType w:val="hybridMultilevel"/>
    <w:tmpl w:val="1EAE49B0"/>
    <w:lvl w:ilvl="0" w:tplc="74705910">
      <w:start w:val="12"/>
      <w:numFmt w:val="bullet"/>
      <w:lvlText w:val="-"/>
      <w:lvlJc w:val="left"/>
      <w:pPr>
        <w:ind w:left="720" w:hanging="360"/>
      </w:pPr>
      <w:rPr>
        <w:rFonts w:ascii="Poppins" w:eastAsiaTheme="minorHAnsi"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87D3440"/>
    <w:multiLevelType w:val="multilevel"/>
    <w:tmpl w:val="7EF6355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2.%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D2D26"/>
    <w:multiLevelType w:val="multilevel"/>
    <w:tmpl w:val="7A9E7E5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E15115"/>
    <w:multiLevelType w:val="hybridMultilevel"/>
    <w:tmpl w:val="CAEEAF3A"/>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734A9D"/>
    <w:multiLevelType w:val="hybridMultilevel"/>
    <w:tmpl w:val="4952275E"/>
    <w:lvl w:ilvl="0" w:tplc="DC5649F8">
      <w:start w:val="1"/>
      <w:numFmt w:val="decimal"/>
      <w:lvlText w:val="1.%1"/>
      <w:lvlJc w:val="left"/>
      <w:pPr>
        <w:ind w:left="1287" w:hanging="360"/>
      </w:pPr>
      <w:rPr>
        <w:rFonts w:hint="default"/>
      </w:rPr>
    </w:lvl>
    <w:lvl w:ilvl="1" w:tplc="04140019" w:tentative="1">
      <w:start w:val="1"/>
      <w:numFmt w:val="lowerLetter"/>
      <w:lvlText w:val="%2."/>
      <w:lvlJc w:val="left"/>
      <w:pPr>
        <w:ind w:left="2007" w:hanging="360"/>
      </w:pPr>
    </w:lvl>
    <w:lvl w:ilvl="2" w:tplc="0414001B" w:tentative="1">
      <w:start w:val="1"/>
      <w:numFmt w:val="lowerRoman"/>
      <w:lvlText w:val="%3."/>
      <w:lvlJc w:val="right"/>
      <w:pPr>
        <w:ind w:left="2727" w:hanging="180"/>
      </w:pPr>
    </w:lvl>
    <w:lvl w:ilvl="3" w:tplc="0414000F" w:tentative="1">
      <w:start w:val="1"/>
      <w:numFmt w:val="decimal"/>
      <w:lvlText w:val="%4."/>
      <w:lvlJc w:val="left"/>
      <w:pPr>
        <w:ind w:left="3447" w:hanging="360"/>
      </w:pPr>
    </w:lvl>
    <w:lvl w:ilvl="4" w:tplc="04140019" w:tentative="1">
      <w:start w:val="1"/>
      <w:numFmt w:val="lowerLetter"/>
      <w:lvlText w:val="%5."/>
      <w:lvlJc w:val="left"/>
      <w:pPr>
        <w:ind w:left="4167" w:hanging="360"/>
      </w:pPr>
    </w:lvl>
    <w:lvl w:ilvl="5" w:tplc="0414001B" w:tentative="1">
      <w:start w:val="1"/>
      <w:numFmt w:val="lowerRoman"/>
      <w:lvlText w:val="%6."/>
      <w:lvlJc w:val="right"/>
      <w:pPr>
        <w:ind w:left="4887" w:hanging="180"/>
      </w:pPr>
    </w:lvl>
    <w:lvl w:ilvl="6" w:tplc="0414000F" w:tentative="1">
      <w:start w:val="1"/>
      <w:numFmt w:val="decimal"/>
      <w:lvlText w:val="%7."/>
      <w:lvlJc w:val="left"/>
      <w:pPr>
        <w:ind w:left="5607" w:hanging="360"/>
      </w:pPr>
    </w:lvl>
    <w:lvl w:ilvl="7" w:tplc="04140019" w:tentative="1">
      <w:start w:val="1"/>
      <w:numFmt w:val="lowerLetter"/>
      <w:lvlText w:val="%8."/>
      <w:lvlJc w:val="left"/>
      <w:pPr>
        <w:ind w:left="6327" w:hanging="360"/>
      </w:pPr>
    </w:lvl>
    <w:lvl w:ilvl="8" w:tplc="0414001B" w:tentative="1">
      <w:start w:val="1"/>
      <w:numFmt w:val="lowerRoman"/>
      <w:lvlText w:val="%9."/>
      <w:lvlJc w:val="right"/>
      <w:pPr>
        <w:ind w:left="7047" w:hanging="180"/>
      </w:pPr>
    </w:lvl>
  </w:abstractNum>
  <w:abstractNum w:abstractNumId="11" w15:restartNumberingAfterBreak="0">
    <w:nsid w:val="20FF1312"/>
    <w:multiLevelType w:val="multilevel"/>
    <w:tmpl w:val="E61C3F3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8E565D"/>
    <w:multiLevelType w:val="hybridMultilevel"/>
    <w:tmpl w:val="87BEF89C"/>
    <w:lvl w:ilvl="0" w:tplc="A61C0554">
      <w:start w:val="1"/>
      <w:numFmt w:val="decimal"/>
      <w:lvlText w:val="1.%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D043F82"/>
    <w:multiLevelType w:val="multilevel"/>
    <w:tmpl w:val="FCEEC51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E6C1549"/>
    <w:multiLevelType w:val="hybridMultilevel"/>
    <w:tmpl w:val="2F6A62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0224310"/>
    <w:multiLevelType w:val="multilevel"/>
    <w:tmpl w:val="9EA83E60"/>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60C3BD3"/>
    <w:multiLevelType w:val="multilevel"/>
    <w:tmpl w:val="152CBC4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1"/>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1610DA"/>
    <w:multiLevelType w:val="hybridMultilevel"/>
    <w:tmpl w:val="91DC478A"/>
    <w:lvl w:ilvl="0" w:tplc="EC2C0D96">
      <w:start w:val="1"/>
      <w:numFmt w:val="bullet"/>
      <w:lvlText w:val="-"/>
      <w:lvlJc w:val="left"/>
      <w:pPr>
        <w:ind w:left="360" w:hanging="360"/>
      </w:pPr>
      <w:rPr>
        <w:rFonts w:ascii="Poppins" w:eastAsiaTheme="minorHAnsi" w:hAnsi="Poppins" w:cs="Poppin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3FA43212"/>
    <w:multiLevelType w:val="multilevel"/>
    <w:tmpl w:val="924E349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FDC2768"/>
    <w:multiLevelType w:val="multilevel"/>
    <w:tmpl w:val="DDB27624"/>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5.%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1CE4619"/>
    <w:multiLevelType w:val="multilevel"/>
    <w:tmpl w:val="3FD2D21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3AD7DCB"/>
    <w:multiLevelType w:val="multilevel"/>
    <w:tmpl w:val="DF068346"/>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1"/>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6B972FA"/>
    <w:multiLevelType w:val="hybridMultilevel"/>
    <w:tmpl w:val="E9BA1E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FDF5590"/>
    <w:multiLevelType w:val="multilevel"/>
    <w:tmpl w:val="E200AE54"/>
    <w:lvl w:ilvl="0">
      <w:start w:val="1"/>
      <w:numFmt w:val="decimal"/>
      <w:pStyle w:val="Overskrift1"/>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6"/>
      <w:numFmt w:val="decimal"/>
      <w:lvlText w:val="%4.2.2"/>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4" w15:restartNumberingAfterBreak="0">
    <w:nsid w:val="50AE6CD5"/>
    <w:multiLevelType w:val="multilevel"/>
    <w:tmpl w:val="20444F3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4A90C46"/>
    <w:multiLevelType w:val="multilevel"/>
    <w:tmpl w:val="BCFC9D6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1.%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5DA4B03"/>
    <w:multiLevelType w:val="multilevel"/>
    <w:tmpl w:val="7FD204A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E704391"/>
    <w:multiLevelType w:val="multilevel"/>
    <w:tmpl w:val="4704E364"/>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2.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6951DC1"/>
    <w:multiLevelType w:val="hybridMultilevel"/>
    <w:tmpl w:val="2F6A6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905E96"/>
    <w:multiLevelType w:val="multilevel"/>
    <w:tmpl w:val="BCCA157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CE0A5E"/>
    <w:multiLevelType w:val="multilevel"/>
    <w:tmpl w:val="6E08A8AA"/>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6.2.%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D01D9B"/>
    <w:multiLevelType w:val="hybridMultilevel"/>
    <w:tmpl w:val="88AA6DBC"/>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494146B"/>
    <w:multiLevelType w:val="multilevel"/>
    <w:tmpl w:val="6A4EC51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2"/>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19564066">
    <w:abstractNumId w:val="29"/>
  </w:num>
  <w:num w:numId="2" w16cid:durableId="1773013728">
    <w:abstractNumId w:val="25"/>
  </w:num>
  <w:num w:numId="3" w16cid:durableId="1926376056">
    <w:abstractNumId w:val="15"/>
  </w:num>
  <w:num w:numId="4" w16cid:durableId="2046756013">
    <w:abstractNumId w:val="27"/>
  </w:num>
  <w:num w:numId="5" w16cid:durableId="1522356654">
    <w:abstractNumId w:val="7"/>
  </w:num>
  <w:num w:numId="6" w16cid:durableId="1135567665">
    <w:abstractNumId w:val="1"/>
  </w:num>
  <w:num w:numId="7" w16cid:durableId="1827818524">
    <w:abstractNumId w:val="14"/>
  </w:num>
  <w:num w:numId="8" w16cid:durableId="2128767734">
    <w:abstractNumId w:val="28"/>
  </w:num>
  <w:num w:numId="9" w16cid:durableId="811092653">
    <w:abstractNumId w:val="24"/>
  </w:num>
  <w:num w:numId="10" w16cid:durableId="1157377095">
    <w:abstractNumId w:val="16"/>
  </w:num>
  <w:num w:numId="11" w16cid:durableId="64184133">
    <w:abstractNumId w:val="32"/>
  </w:num>
  <w:num w:numId="12" w16cid:durableId="1014961412">
    <w:abstractNumId w:val="2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3643568">
    <w:abstractNumId w:val="13"/>
  </w:num>
  <w:num w:numId="14" w16cid:durableId="804935342">
    <w:abstractNumId w:val="5"/>
    <w:lvlOverride w:ilvl="0">
      <w:startOverride w:val="1"/>
    </w:lvlOverride>
    <w:lvlOverride w:ilvl="1">
      <w:startOverride w:val="1"/>
    </w:lvlOverride>
    <w:lvlOverride w:ilvl="2">
      <w:startOverride w:val="15"/>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6082453">
    <w:abstractNumId w:val="23"/>
  </w:num>
  <w:num w:numId="16" w16cid:durableId="172572914">
    <w:abstractNumId w:val="22"/>
  </w:num>
  <w:num w:numId="17" w16cid:durableId="728115675">
    <w:abstractNumId w:val="31"/>
  </w:num>
  <w:num w:numId="18" w16cid:durableId="371656646">
    <w:abstractNumId w:val="10"/>
  </w:num>
  <w:num w:numId="19" w16cid:durableId="1180585572">
    <w:abstractNumId w:val="9"/>
  </w:num>
  <w:num w:numId="20" w16cid:durableId="931279762">
    <w:abstractNumId w:val="12"/>
  </w:num>
  <w:num w:numId="21" w16cid:durableId="1323197031">
    <w:abstractNumId w:val="8"/>
  </w:num>
  <w:num w:numId="22" w16cid:durableId="1352532148">
    <w:abstractNumId w:val="20"/>
  </w:num>
  <w:num w:numId="23" w16cid:durableId="1760057075">
    <w:abstractNumId w:val="11"/>
  </w:num>
  <w:num w:numId="24" w16cid:durableId="792528338">
    <w:abstractNumId w:val="0"/>
  </w:num>
  <w:num w:numId="25" w16cid:durableId="1430152583">
    <w:abstractNumId w:val="4"/>
  </w:num>
  <w:num w:numId="26" w16cid:durableId="986978424">
    <w:abstractNumId w:val="18"/>
  </w:num>
  <w:num w:numId="27" w16cid:durableId="903445728">
    <w:abstractNumId w:val="19"/>
  </w:num>
  <w:num w:numId="28" w16cid:durableId="483084367">
    <w:abstractNumId w:val="26"/>
  </w:num>
  <w:num w:numId="29" w16cid:durableId="327752028">
    <w:abstractNumId w:val="30"/>
  </w:num>
  <w:num w:numId="30" w16cid:durableId="1899390514">
    <w:abstractNumId w:val="6"/>
  </w:num>
  <w:num w:numId="31" w16cid:durableId="1395202102">
    <w:abstractNumId w:val="17"/>
  </w:num>
  <w:num w:numId="32" w16cid:durableId="527985185">
    <w:abstractNumId w:val="3"/>
  </w:num>
  <w:num w:numId="33" w16cid:durableId="26295473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7F"/>
    <w:rsid w:val="00004AD8"/>
    <w:rsid w:val="00007B7C"/>
    <w:rsid w:val="00017EFB"/>
    <w:rsid w:val="00031DA7"/>
    <w:rsid w:val="0003422A"/>
    <w:rsid w:val="00037F44"/>
    <w:rsid w:val="00041ED6"/>
    <w:rsid w:val="00046F2D"/>
    <w:rsid w:val="00053558"/>
    <w:rsid w:val="00053BBA"/>
    <w:rsid w:val="000651BD"/>
    <w:rsid w:val="000714D8"/>
    <w:rsid w:val="000A2632"/>
    <w:rsid w:val="000A5DE1"/>
    <w:rsid w:val="000C48EE"/>
    <w:rsid w:val="000C4DFC"/>
    <w:rsid w:val="000C6215"/>
    <w:rsid w:val="000D007D"/>
    <w:rsid w:val="000D02AA"/>
    <w:rsid w:val="000D119D"/>
    <w:rsid w:val="001102A5"/>
    <w:rsid w:val="00112A3C"/>
    <w:rsid w:val="00114502"/>
    <w:rsid w:val="00114D42"/>
    <w:rsid w:val="00115504"/>
    <w:rsid w:val="00125DB2"/>
    <w:rsid w:val="00140E22"/>
    <w:rsid w:val="00146F5A"/>
    <w:rsid w:val="00177059"/>
    <w:rsid w:val="00190D65"/>
    <w:rsid w:val="001A578E"/>
    <w:rsid w:val="001B57E0"/>
    <w:rsid w:val="001B58C4"/>
    <w:rsid w:val="001B65CE"/>
    <w:rsid w:val="001D1A24"/>
    <w:rsid w:val="001D33B9"/>
    <w:rsid w:val="001F5A93"/>
    <w:rsid w:val="0020696E"/>
    <w:rsid w:val="0020714E"/>
    <w:rsid w:val="00210F98"/>
    <w:rsid w:val="00211B3D"/>
    <w:rsid w:val="0022783B"/>
    <w:rsid w:val="00230C24"/>
    <w:rsid w:val="00236F49"/>
    <w:rsid w:val="00243AAB"/>
    <w:rsid w:val="00284A54"/>
    <w:rsid w:val="00291C94"/>
    <w:rsid w:val="00293422"/>
    <w:rsid w:val="00294A98"/>
    <w:rsid w:val="00297831"/>
    <w:rsid w:val="002A4814"/>
    <w:rsid w:val="002A6D23"/>
    <w:rsid w:val="002A73B7"/>
    <w:rsid w:val="002B4E82"/>
    <w:rsid w:val="002C35D5"/>
    <w:rsid w:val="002D0244"/>
    <w:rsid w:val="002D6091"/>
    <w:rsid w:val="002E6DB5"/>
    <w:rsid w:val="002E7181"/>
    <w:rsid w:val="002F3D7B"/>
    <w:rsid w:val="002F6D7F"/>
    <w:rsid w:val="002F776F"/>
    <w:rsid w:val="0030096F"/>
    <w:rsid w:val="0030483A"/>
    <w:rsid w:val="0031346A"/>
    <w:rsid w:val="003228C0"/>
    <w:rsid w:val="0032701F"/>
    <w:rsid w:val="0033142B"/>
    <w:rsid w:val="003417CE"/>
    <w:rsid w:val="00346B5D"/>
    <w:rsid w:val="003511BE"/>
    <w:rsid w:val="003558D6"/>
    <w:rsid w:val="003632C6"/>
    <w:rsid w:val="00367720"/>
    <w:rsid w:val="00367B32"/>
    <w:rsid w:val="00393124"/>
    <w:rsid w:val="003A1CCC"/>
    <w:rsid w:val="003A5FAA"/>
    <w:rsid w:val="003A6039"/>
    <w:rsid w:val="003B079E"/>
    <w:rsid w:val="003B5923"/>
    <w:rsid w:val="003C01D6"/>
    <w:rsid w:val="003C4325"/>
    <w:rsid w:val="003D2ACA"/>
    <w:rsid w:val="003D340C"/>
    <w:rsid w:val="003D5F66"/>
    <w:rsid w:val="003E3091"/>
    <w:rsid w:val="003F0492"/>
    <w:rsid w:val="004003D3"/>
    <w:rsid w:val="00400521"/>
    <w:rsid w:val="00401E92"/>
    <w:rsid w:val="0041038D"/>
    <w:rsid w:val="0041297B"/>
    <w:rsid w:val="004132BE"/>
    <w:rsid w:val="00426753"/>
    <w:rsid w:val="00427C68"/>
    <w:rsid w:val="004375F2"/>
    <w:rsid w:val="004411AD"/>
    <w:rsid w:val="00445C48"/>
    <w:rsid w:val="00452360"/>
    <w:rsid w:val="00453159"/>
    <w:rsid w:val="00455F72"/>
    <w:rsid w:val="00461AE2"/>
    <w:rsid w:val="004703DD"/>
    <w:rsid w:val="0047598A"/>
    <w:rsid w:val="004765B3"/>
    <w:rsid w:val="00477758"/>
    <w:rsid w:val="00484826"/>
    <w:rsid w:val="004C5149"/>
    <w:rsid w:val="004D02A8"/>
    <w:rsid w:val="004D0B4E"/>
    <w:rsid w:val="004E4BAA"/>
    <w:rsid w:val="004F2331"/>
    <w:rsid w:val="004F70B2"/>
    <w:rsid w:val="0050257B"/>
    <w:rsid w:val="0050530B"/>
    <w:rsid w:val="00513278"/>
    <w:rsid w:val="005219CE"/>
    <w:rsid w:val="00533D59"/>
    <w:rsid w:val="00535791"/>
    <w:rsid w:val="005377E1"/>
    <w:rsid w:val="005412EC"/>
    <w:rsid w:val="00543ED2"/>
    <w:rsid w:val="0054402B"/>
    <w:rsid w:val="00557E64"/>
    <w:rsid w:val="00576636"/>
    <w:rsid w:val="00577F0C"/>
    <w:rsid w:val="005A7C53"/>
    <w:rsid w:val="005B0103"/>
    <w:rsid w:val="005C0C69"/>
    <w:rsid w:val="005C37F8"/>
    <w:rsid w:val="005C4BD0"/>
    <w:rsid w:val="005D07C2"/>
    <w:rsid w:val="005D6509"/>
    <w:rsid w:val="005E4A2A"/>
    <w:rsid w:val="005E5426"/>
    <w:rsid w:val="005F2A2A"/>
    <w:rsid w:val="00642F77"/>
    <w:rsid w:val="00651A01"/>
    <w:rsid w:val="00653A9A"/>
    <w:rsid w:val="006602A6"/>
    <w:rsid w:val="00670F1D"/>
    <w:rsid w:val="006928A6"/>
    <w:rsid w:val="006A0048"/>
    <w:rsid w:val="006A2605"/>
    <w:rsid w:val="006A3B0E"/>
    <w:rsid w:val="006B4BC0"/>
    <w:rsid w:val="006C2D7A"/>
    <w:rsid w:val="006C73DF"/>
    <w:rsid w:val="006D47C7"/>
    <w:rsid w:val="006D5094"/>
    <w:rsid w:val="006E045A"/>
    <w:rsid w:val="007016E1"/>
    <w:rsid w:val="0070310C"/>
    <w:rsid w:val="00703D5E"/>
    <w:rsid w:val="007154DB"/>
    <w:rsid w:val="007208FD"/>
    <w:rsid w:val="00726ABE"/>
    <w:rsid w:val="00733901"/>
    <w:rsid w:val="007468C4"/>
    <w:rsid w:val="00760C61"/>
    <w:rsid w:val="00765978"/>
    <w:rsid w:val="007755B3"/>
    <w:rsid w:val="0078059A"/>
    <w:rsid w:val="00791F9B"/>
    <w:rsid w:val="00792F26"/>
    <w:rsid w:val="007C1EA0"/>
    <w:rsid w:val="007D220F"/>
    <w:rsid w:val="007D6184"/>
    <w:rsid w:val="00801897"/>
    <w:rsid w:val="00802DC1"/>
    <w:rsid w:val="008044DA"/>
    <w:rsid w:val="0081642F"/>
    <w:rsid w:val="008202E3"/>
    <w:rsid w:val="0082402B"/>
    <w:rsid w:val="00826F00"/>
    <w:rsid w:val="008634AD"/>
    <w:rsid w:val="00865288"/>
    <w:rsid w:val="0086738A"/>
    <w:rsid w:val="0088025B"/>
    <w:rsid w:val="008824D8"/>
    <w:rsid w:val="0088775F"/>
    <w:rsid w:val="00891C0D"/>
    <w:rsid w:val="008D484C"/>
    <w:rsid w:val="008D4FE1"/>
    <w:rsid w:val="008D516C"/>
    <w:rsid w:val="008D5CA3"/>
    <w:rsid w:val="008D691C"/>
    <w:rsid w:val="008F31C9"/>
    <w:rsid w:val="008F6127"/>
    <w:rsid w:val="008F61D7"/>
    <w:rsid w:val="008F6BE1"/>
    <w:rsid w:val="00907030"/>
    <w:rsid w:val="00910B17"/>
    <w:rsid w:val="00915A8F"/>
    <w:rsid w:val="00922CEF"/>
    <w:rsid w:val="00924740"/>
    <w:rsid w:val="00925A6D"/>
    <w:rsid w:val="0092782C"/>
    <w:rsid w:val="00930C67"/>
    <w:rsid w:val="009446F7"/>
    <w:rsid w:val="00945CB4"/>
    <w:rsid w:val="00952215"/>
    <w:rsid w:val="00963263"/>
    <w:rsid w:val="00987211"/>
    <w:rsid w:val="00993B93"/>
    <w:rsid w:val="009951F6"/>
    <w:rsid w:val="009B0043"/>
    <w:rsid w:val="009B5EA4"/>
    <w:rsid w:val="009E72AE"/>
    <w:rsid w:val="009F3C3E"/>
    <w:rsid w:val="009F5A24"/>
    <w:rsid w:val="00A10F8B"/>
    <w:rsid w:val="00A205EF"/>
    <w:rsid w:val="00A26C0B"/>
    <w:rsid w:val="00A30A8A"/>
    <w:rsid w:val="00A3611D"/>
    <w:rsid w:val="00A549DC"/>
    <w:rsid w:val="00A65408"/>
    <w:rsid w:val="00A765C3"/>
    <w:rsid w:val="00A957D7"/>
    <w:rsid w:val="00AB3E88"/>
    <w:rsid w:val="00AD0A17"/>
    <w:rsid w:val="00AD2F85"/>
    <w:rsid w:val="00AD760C"/>
    <w:rsid w:val="00AE4E79"/>
    <w:rsid w:val="00AF6388"/>
    <w:rsid w:val="00AF684C"/>
    <w:rsid w:val="00AF7BF8"/>
    <w:rsid w:val="00B04DF3"/>
    <w:rsid w:val="00B12B96"/>
    <w:rsid w:val="00B15D3A"/>
    <w:rsid w:val="00B17FB8"/>
    <w:rsid w:val="00B2045E"/>
    <w:rsid w:val="00B3051E"/>
    <w:rsid w:val="00B4155E"/>
    <w:rsid w:val="00B4452E"/>
    <w:rsid w:val="00B452BB"/>
    <w:rsid w:val="00B518C1"/>
    <w:rsid w:val="00B53FEA"/>
    <w:rsid w:val="00B5603E"/>
    <w:rsid w:val="00B56994"/>
    <w:rsid w:val="00B56FEA"/>
    <w:rsid w:val="00B61E93"/>
    <w:rsid w:val="00B76E4B"/>
    <w:rsid w:val="00B83011"/>
    <w:rsid w:val="00B83DC4"/>
    <w:rsid w:val="00B84E54"/>
    <w:rsid w:val="00B9034F"/>
    <w:rsid w:val="00B93008"/>
    <w:rsid w:val="00BB5322"/>
    <w:rsid w:val="00BC15E5"/>
    <w:rsid w:val="00BC2A55"/>
    <w:rsid w:val="00BF4713"/>
    <w:rsid w:val="00C04E53"/>
    <w:rsid w:val="00C0644D"/>
    <w:rsid w:val="00C10754"/>
    <w:rsid w:val="00C111A1"/>
    <w:rsid w:val="00C247E5"/>
    <w:rsid w:val="00C34811"/>
    <w:rsid w:val="00C35298"/>
    <w:rsid w:val="00C37581"/>
    <w:rsid w:val="00C41BC6"/>
    <w:rsid w:val="00C41C63"/>
    <w:rsid w:val="00C42373"/>
    <w:rsid w:val="00C44D9A"/>
    <w:rsid w:val="00C67B39"/>
    <w:rsid w:val="00C713DC"/>
    <w:rsid w:val="00C71657"/>
    <w:rsid w:val="00C769EE"/>
    <w:rsid w:val="00CA034D"/>
    <w:rsid w:val="00CA2829"/>
    <w:rsid w:val="00CA482B"/>
    <w:rsid w:val="00CA6DB4"/>
    <w:rsid w:val="00CB3B5D"/>
    <w:rsid w:val="00CB7D1E"/>
    <w:rsid w:val="00CC050A"/>
    <w:rsid w:val="00CC09F1"/>
    <w:rsid w:val="00CC5B06"/>
    <w:rsid w:val="00CD675D"/>
    <w:rsid w:val="00D0767E"/>
    <w:rsid w:val="00D1206C"/>
    <w:rsid w:val="00D12C4A"/>
    <w:rsid w:val="00D25069"/>
    <w:rsid w:val="00D41CC9"/>
    <w:rsid w:val="00D421A1"/>
    <w:rsid w:val="00D52838"/>
    <w:rsid w:val="00D52AD0"/>
    <w:rsid w:val="00D740DC"/>
    <w:rsid w:val="00D76B3D"/>
    <w:rsid w:val="00D93C0B"/>
    <w:rsid w:val="00DA03A9"/>
    <w:rsid w:val="00DB7233"/>
    <w:rsid w:val="00DB775C"/>
    <w:rsid w:val="00DC1D8B"/>
    <w:rsid w:val="00DC36D7"/>
    <w:rsid w:val="00DC7431"/>
    <w:rsid w:val="00DD3722"/>
    <w:rsid w:val="00E05CE0"/>
    <w:rsid w:val="00E062CF"/>
    <w:rsid w:val="00E11CE1"/>
    <w:rsid w:val="00E2008B"/>
    <w:rsid w:val="00E20DD1"/>
    <w:rsid w:val="00E30A8D"/>
    <w:rsid w:val="00E3116B"/>
    <w:rsid w:val="00E41A1D"/>
    <w:rsid w:val="00E41BBA"/>
    <w:rsid w:val="00E42CE1"/>
    <w:rsid w:val="00E5081A"/>
    <w:rsid w:val="00E51952"/>
    <w:rsid w:val="00E60C59"/>
    <w:rsid w:val="00E62227"/>
    <w:rsid w:val="00E651F8"/>
    <w:rsid w:val="00E72456"/>
    <w:rsid w:val="00E77BF3"/>
    <w:rsid w:val="00E801FE"/>
    <w:rsid w:val="00E87EA1"/>
    <w:rsid w:val="00E9719F"/>
    <w:rsid w:val="00EA126E"/>
    <w:rsid w:val="00EA58D3"/>
    <w:rsid w:val="00EC4ADD"/>
    <w:rsid w:val="00EC5816"/>
    <w:rsid w:val="00EC74AF"/>
    <w:rsid w:val="00ED1313"/>
    <w:rsid w:val="00ED4488"/>
    <w:rsid w:val="00EF1E51"/>
    <w:rsid w:val="00EF60E1"/>
    <w:rsid w:val="00F078D2"/>
    <w:rsid w:val="00F12A92"/>
    <w:rsid w:val="00F24F6B"/>
    <w:rsid w:val="00F33C03"/>
    <w:rsid w:val="00F34D83"/>
    <w:rsid w:val="00F3632A"/>
    <w:rsid w:val="00F445DA"/>
    <w:rsid w:val="00F45280"/>
    <w:rsid w:val="00F54F42"/>
    <w:rsid w:val="00F60E7E"/>
    <w:rsid w:val="00F6149B"/>
    <w:rsid w:val="00F713E3"/>
    <w:rsid w:val="00F72C9B"/>
    <w:rsid w:val="00F73459"/>
    <w:rsid w:val="00F82306"/>
    <w:rsid w:val="00F84D37"/>
    <w:rsid w:val="00FB0F3E"/>
    <w:rsid w:val="00FC03B3"/>
    <w:rsid w:val="00FC098F"/>
    <w:rsid w:val="00FC38ED"/>
    <w:rsid w:val="00FC407E"/>
    <w:rsid w:val="00FC52CC"/>
    <w:rsid w:val="00FE5157"/>
    <w:rsid w:val="107385AC"/>
    <w:rsid w:val="131DCB0F"/>
    <w:rsid w:val="1EF27508"/>
    <w:rsid w:val="204A4B0A"/>
    <w:rsid w:val="2ADA0792"/>
    <w:rsid w:val="305EAE08"/>
    <w:rsid w:val="3121DCDB"/>
    <w:rsid w:val="5D87A809"/>
    <w:rsid w:val="671CCA0F"/>
    <w:rsid w:val="70646AB5"/>
    <w:rsid w:val="76CE4F4A"/>
    <w:rsid w:val="7F49C197"/>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0CB2F"/>
  <w15:chartTrackingRefBased/>
  <w15:docId w15:val="{066F7EFD-EF13-4514-B597-63D4321A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rPr>
  </w:style>
  <w:style w:type="paragraph" w:styleId="Overskrift1">
    <w:name w:val="heading 1"/>
    <w:basedOn w:val="Normal"/>
    <w:next w:val="Normal"/>
    <w:link w:val="Overskrift1Tegn"/>
    <w:uiPriority w:val="9"/>
    <w:qFormat/>
    <w:rsid w:val="00190D65"/>
    <w:pPr>
      <w:keepNext/>
      <w:keepLines/>
      <w:numPr>
        <w:numId w:val="15"/>
      </w:numPr>
      <w:spacing w:before="300" w:after="74" w:line="192" w:lineRule="auto"/>
      <w:outlineLvl w:val="0"/>
    </w:pPr>
    <w:rPr>
      <w:rFonts w:ascii="Poppins SemiBold" w:eastAsiaTheme="majorEastAsia" w:hAnsi="Poppins SemiBold" w:cs="Poppins SemiBold"/>
      <w:color w:val="005686" w:themeColor="text2"/>
      <w:sz w:val="68"/>
      <w:szCs w:val="68"/>
    </w:rPr>
  </w:style>
  <w:style w:type="paragraph" w:styleId="Overskrift2">
    <w:name w:val="heading 2"/>
    <w:basedOn w:val="Normal"/>
    <w:next w:val="Normal"/>
    <w:link w:val="Overskrift2Tegn"/>
    <w:uiPriority w:val="9"/>
    <w:unhideWhenUsed/>
    <w:qFormat/>
    <w:rsid w:val="00E2008B"/>
    <w:pPr>
      <w:keepNext/>
      <w:keepLines/>
      <w:spacing w:before="400" w:after="44" w:line="216" w:lineRule="auto"/>
      <w:outlineLvl w:val="1"/>
    </w:pPr>
    <w:rPr>
      <w:rFonts w:asciiTheme="majorHAnsi" w:eastAsiaTheme="majorEastAsia" w:hAnsiTheme="majorHAnsi" w:cstheme="majorBidi"/>
      <w:b/>
      <w:bCs/>
      <w:color w:val="005686"/>
      <w:sz w:val="40"/>
      <w:szCs w:val="60"/>
    </w:rPr>
  </w:style>
  <w:style w:type="paragraph" w:styleId="Overskrift3">
    <w:name w:val="heading 3"/>
    <w:basedOn w:val="Normal"/>
    <w:next w:val="Normal"/>
    <w:link w:val="Overskrift3Tegn"/>
    <w:uiPriority w:val="9"/>
    <w:unhideWhenUsed/>
    <w:qFormat/>
    <w:rsid w:val="00E2008B"/>
    <w:pPr>
      <w:keepNext/>
      <w:keepLines/>
      <w:spacing w:before="384" w:after="80" w:line="216" w:lineRule="auto"/>
      <w:outlineLvl w:val="2"/>
    </w:pPr>
    <w:rPr>
      <w:rFonts w:asciiTheme="majorHAnsi" w:eastAsiaTheme="majorEastAsia" w:hAnsiTheme="majorHAnsi" w:cstheme="majorBidi"/>
      <w:b/>
      <w:bCs/>
      <w:color w:val="005686"/>
      <w:sz w:val="28"/>
      <w:szCs w:val="36"/>
    </w:rPr>
  </w:style>
  <w:style w:type="paragraph" w:styleId="Overskrift4">
    <w:name w:val="heading 4"/>
    <w:basedOn w:val="Normal"/>
    <w:next w:val="Normal"/>
    <w:link w:val="Overskrift4Tegn"/>
    <w:uiPriority w:val="9"/>
    <w:unhideWhenUsed/>
    <w:qFormat/>
    <w:rsid w:val="00E2008B"/>
    <w:pPr>
      <w:keepNext/>
      <w:keepLines/>
      <w:spacing w:before="370" w:after="100" w:line="216" w:lineRule="auto"/>
      <w:outlineLvl w:val="3"/>
    </w:pPr>
    <w:rPr>
      <w:rFonts w:asciiTheme="majorHAnsi" w:eastAsiaTheme="majorEastAsia" w:hAnsiTheme="majorHAnsi" w:cstheme="majorBidi"/>
      <w:b/>
      <w:bCs/>
      <w:color w:val="005686"/>
      <w:sz w:val="24"/>
      <w:szCs w:val="30"/>
    </w:rPr>
  </w:style>
  <w:style w:type="paragraph" w:styleId="Overskrift5">
    <w:name w:val="heading 5"/>
    <w:basedOn w:val="Normal"/>
    <w:next w:val="Normal"/>
    <w:link w:val="Overskrift5Tegn"/>
    <w:uiPriority w:val="9"/>
    <w:unhideWhenUsed/>
    <w:qFormat/>
    <w:rsid w:val="00E651F8"/>
    <w:pPr>
      <w:keepNext/>
      <w:keepLines/>
      <w:spacing w:before="440" w:after="120" w:line="216" w:lineRule="auto"/>
      <w:outlineLvl w:val="4"/>
    </w:pPr>
    <w:rPr>
      <w:rFonts w:ascii="Poppins SemiBold" w:eastAsiaTheme="majorEastAsia" w:hAnsi="Poppins SemiBold" w:cstheme="majorBidi"/>
      <w:bCs/>
      <w:color w:val="000000" w:themeColor="text1"/>
      <w:sz w:val="24"/>
      <w:szCs w:val="24"/>
    </w:rPr>
  </w:style>
  <w:style w:type="paragraph" w:styleId="Overskrift6">
    <w:name w:val="heading 6"/>
    <w:basedOn w:val="Normal"/>
    <w:next w:val="Normal"/>
    <w:link w:val="Overskrift6Tegn"/>
    <w:uiPriority w:val="9"/>
    <w:semiHidden/>
    <w:unhideWhenUsed/>
    <w:qFormat/>
    <w:rsid w:val="00557E64"/>
    <w:pPr>
      <w:keepNext/>
      <w:keepLines/>
      <w:numPr>
        <w:ilvl w:val="5"/>
        <w:numId w:val="15"/>
      </w:numPr>
      <w:spacing w:before="40"/>
      <w:outlineLvl w:val="5"/>
    </w:pPr>
    <w:rPr>
      <w:rFonts w:asciiTheme="majorHAnsi" w:eastAsiaTheme="majorEastAsia" w:hAnsiTheme="majorHAnsi" w:cstheme="majorBidi"/>
      <w:color w:val="002A42" w:themeColor="accent1" w:themeShade="7F"/>
    </w:rPr>
  </w:style>
  <w:style w:type="paragraph" w:styleId="Overskrift7">
    <w:name w:val="heading 7"/>
    <w:basedOn w:val="Normal"/>
    <w:next w:val="Normal"/>
    <w:link w:val="Overskrift7Tegn"/>
    <w:uiPriority w:val="9"/>
    <w:semiHidden/>
    <w:unhideWhenUsed/>
    <w:qFormat/>
    <w:rsid w:val="00557E64"/>
    <w:pPr>
      <w:keepNext/>
      <w:keepLines/>
      <w:numPr>
        <w:ilvl w:val="6"/>
        <w:numId w:val="15"/>
      </w:numPr>
      <w:spacing w:before="40"/>
      <w:outlineLvl w:val="6"/>
    </w:pPr>
    <w:rPr>
      <w:rFonts w:asciiTheme="majorHAnsi" w:eastAsiaTheme="majorEastAsia" w:hAnsiTheme="majorHAnsi" w:cstheme="majorBidi"/>
      <w:i/>
      <w:iCs/>
      <w:color w:val="002A42" w:themeColor="accent1" w:themeShade="7F"/>
    </w:rPr>
  </w:style>
  <w:style w:type="paragraph" w:styleId="Overskrift8">
    <w:name w:val="heading 8"/>
    <w:basedOn w:val="Normal"/>
    <w:next w:val="Normal"/>
    <w:link w:val="Overskrift8Tegn"/>
    <w:uiPriority w:val="9"/>
    <w:semiHidden/>
    <w:unhideWhenUsed/>
    <w:qFormat/>
    <w:rsid w:val="00557E64"/>
    <w:pPr>
      <w:keepNext/>
      <w:keepLines/>
      <w:numPr>
        <w:ilvl w:val="7"/>
        <w:numId w:val="15"/>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unhideWhenUsed/>
    <w:qFormat/>
    <w:rsid w:val="00557E64"/>
    <w:pPr>
      <w:keepNext/>
      <w:keepLines/>
      <w:numPr>
        <w:ilvl w:val="8"/>
        <w:numId w:val="15"/>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E2008B"/>
    <w:rPr>
      <w:rFonts w:asciiTheme="majorHAnsi" w:eastAsiaTheme="majorEastAsia" w:hAnsiTheme="majorHAnsi" w:cstheme="majorBidi"/>
      <w:b/>
      <w:bCs/>
      <w:color w:val="005686"/>
      <w:kern w:val="16"/>
      <w:sz w:val="40"/>
      <w:szCs w:val="60"/>
    </w:rPr>
  </w:style>
  <w:style w:type="character" w:customStyle="1" w:styleId="Overskrift3Tegn">
    <w:name w:val="Overskrift 3 Tegn"/>
    <w:basedOn w:val="Standardskriftforavsnitt"/>
    <w:link w:val="Overskrift3"/>
    <w:uiPriority w:val="9"/>
    <w:rsid w:val="00E2008B"/>
    <w:rPr>
      <w:rFonts w:asciiTheme="majorHAnsi" w:eastAsiaTheme="majorEastAsia" w:hAnsiTheme="majorHAnsi" w:cstheme="majorBidi"/>
      <w:b/>
      <w:bCs/>
      <w:color w:val="005686"/>
      <w:kern w:val="16"/>
      <w:sz w:val="28"/>
      <w:szCs w:val="36"/>
    </w:rPr>
  </w:style>
  <w:style w:type="character" w:customStyle="1" w:styleId="Overskrift4Tegn">
    <w:name w:val="Overskrift 4 Tegn"/>
    <w:basedOn w:val="Standardskriftforavsnitt"/>
    <w:link w:val="Overskrift4"/>
    <w:uiPriority w:val="9"/>
    <w:rsid w:val="00E2008B"/>
    <w:rPr>
      <w:rFonts w:asciiTheme="majorHAnsi" w:eastAsiaTheme="majorEastAsia" w:hAnsiTheme="majorHAnsi" w:cstheme="majorBidi"/>
      <w:b/>
      <w:bCs/>
      <w:color w:val="005686"/>
      <w:kern w:val="16"/>
      <w:sz w:val="24"/>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4375F2"/>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190D65"/>
    <w:rPr>
      <w:rFonts w:ascii="Poppins SemiBold" w:eastAsiaTheme="majorEastAsia" w:hAnsi="Poppins SemiBold" w:cs="Poppins SemiBold"/>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FC407E"/>
    <w:pPr>
      <w:pBdr>
        <w:bottom w:val="single" w:sz="2" w:space="1" w:color="005686" w:themeColor="text2"/>
        <w:between w:val="single" w:sz="2" w:space="1" w:color="005686" w:themeColor="text2"/>
      </w:pBdr>
      <w:tabs>
        <w:tab w:val="left" w:pos="420"/>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semiHidden/>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semiHidden/>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table" w:styleId="Rutenettabell1lysuthevingsfarge1">
    <w:name w:val="Grid Table 1 Light Accent 1"/>
    <w:basedOn w:val="Vanligtabell"/>
    <w:uiPriority w:val="46"/>
    <w:rsid w:val="00CA6DB4"/>
    <w:pPr>
      <w:spacing w:after="0" w:line="240" w:lineRule="auto"/>
    </w:pPr>
    <w:tblPr>
      <w:tblStyleRowBandSize w:val="1"/>
      <w:tblStyleColBandSize w:val="1"/>
      <w:tblBorders>
        <w:top w:val="single" w:sz="4" w:space="0" w:color="68C8FF" w:themeColor="accent1" w:themeTint="66"/>
        <w:left w:val="single" w:sz="4" w:space="0" w:color="68C8FF" w:themeColor="accent1" w:themeTint="66"/>
        <w:bottom w:val="single" w:sz="4" w:space="0" w:color="68C8FF" w:themeColor="accent1" w:themeTint="66"/>
        <w:right w:val="single" w:sz="4" w:space="0" w:color="68C8FF" w:themeColor="accent1" w:themeTint="66"/>
        <w:insideH w:val="single" w:sz="4" w:space="0" w:color="68C8FF" w:themeColor="accent1" w:themeTint="66"/>
        <w:insideV w:val="single" w:sz="4" w:space="0" w:color="68C8FF" w:themeColor="accent1" w:themeTint="66"/>
      </w:tblBorders>
    </w:tblPr>
    <w:tblStylePr w:type="firstRow">
      <w:rPr>
        <w:b/>
        <w:bCs/>
      </w:rPr>
      <w:tblPr/>
      <w:tcPr>
        <w:tcBorders>
          <w:bottom w:val="single" w:sz="12" w:space="0" w:color="1DADFF" w:themeColor="accent1" w:themeTint="99"/>
        </w:tcBorders>
      </w:tcPr>
    </w:tblStylePr>
    <w:tblStylePr w:type="lastRow">
      <w:rPr>
        <w:b/>
        <w:bCs/>
      </w:rPr>
      <w:tblPr/>
      <w:tcPr>
        <w:tcBorders>
          <w:top w:val="double" w:sz="2" w:space="0" w:color="1DADFF"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CA6DB4"/>
    <w:pPr>
      <w:spacing w:after="0" w:line="240" w:lineRule="auto"/>
    </w:pPr>
    <w:tblPr>
      <w:tblStyleRowBandSize w:val="1"/>
      <w:tblStyleColBandSize w:val="1"/>
      <w:tblBorders>
        <w:top w:val="single" w:sz="4" w:space="0" w:color="7DD5FF" w:themeColor="accent2" w:themeTint="66"/>
        <w:left w:val="single" w:sz="4" w:space="0" w:color="7DD5FF" w:themeColor="accent2" w:themeTint="66"/>
        <w:bottom w:val="single" w:sz="4" w:space="0" w:color="7DD5FF" w:themeColor="accent2" w:themeTint="66"/>
        <w:right w:val="single" w:sz="4" w:space="0" w:color="7DD5FF" w:themeColor="accent2" w:themeTint="66"/>
        <w:insideH w:val="single" w:sz="4" w:space="0" w:color="7DD5FF" w:themeColor="accent2" w:themeTint="66"/>
        <w:insideV w:val="single" w:sz="4" w:space="0" w:color="7DD5FF" w:themeColor="accent2" w:themeTint="66"/>
      </w:tblBorders>
    </w:tblPr>
    <w:tblStylePr w:type="firstRow">
      <w:rPr>
        <w:b/>
        <w:bCs/>
      </w:rPr>
      <w:tblPr/>
      <w:tcPr>
        <w:tcBorders>
          <w:bottom w:val="single" w:sz="12" w:space="0" w:color="3CC1FF" w:themeColor="accent2" w:themeTint="99"/>
        </w:tcBorders>
      </w:tcPr>
    </w:tblStylePr>
    <w:tblStylePr w:type="lastRow">
      <w:rPr>
        <w:b/>
        <w:bCs/>
      </w:rPr>
      <w:tblPr/>
      <w:tcPr>
        <w:tcBorders>
          <w:top w:val="double" w:sz="2" w:space="0" w:color="3CC1FF" w:themeColor="accent2"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CA6DB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2uthevingsfarge1">
    <w:name w:val="Grid Table 2 Accent 1"/>
    <w:basedOn w:val="Vanligtabell"/>
    <w:uiPriority w:val="47"/>
    <w:rsid w:val="00CA6DB4"/>
    <w:pPr>
      <w:spacing w:after="0" w:line="240" w:lineRule="auto"/>
    </w:pPr>
    <w:tblPr>
      <w:tblStyleRowBandSize w:val="1"/>
      <w:tblStyleColBandSize w:val="1"/>
      <w:tblBorders>
        <w:top w:val="single" w:sz="2" w:space="0" w:color="1DADFF" w:themeColor="accent1" w:themeTint="99"/>
        <w:bottom w:val="single" w:sz="2" w:space="0" w:color="1DADFF" w:themeColor="accent1" w:themeTint="99"/>
        <w:insideH w:val="single" w:sz="2" w:space="0" w:color="1DADFF" w:themeColor="accent1" w:themeTint="99"/>
        <w:insideV w:val="single" w:sz="2" w:space="0" w:color="1DADFF" w:themeColor="accent1" w:themeTint="99"/>
      </w:tblBorders>
    </w:tblPr>
    <w:tblStylePr w:type="firstRow">
      <w:rPr>
        <w:b/>
        <w:bCs/>
      </w:rPr>
      <w:tblPr/>
      <w:tcPr>
        <w:tcBorders>
          <w:top w:val="nil"/>
          <w:bottom w:val="single" w:sz="12" w:space="0" w:color="1DADFF" w:themeColor="accent1" w:themeTint="99"/>
          <w:insideH w:val="nil"/>
          <w:insideV w:val="nil"/>
        </w:tcBorders>
        <w:shd w:val="clear" w:color="auto" w:fill="FFFFFF" w:themeFill="background1"/>
      </w:tcPr>
    </w:tblStylePr>
    <w:tblStylePr w:type="lastRow">
      <w:rPr>
        <w:b/>
        <w:bCs/>
      </w:rPr>
      <w:tblPr/>
      <w:tcPr>
        <w:tcBorders>
          <w:top w:val="double" w:sz="2" w:space="0" w:color="1D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table" w:styleId="Rutenettabell2uthevingsfarge2">
    <w:name w:val="Grid Table 2 Accent 2"/>
    <w:basedOn w:val="Vanligtabell"/>
    <w:uiPriority w:val="47"/>
    <w:rsid w:val="00CA6DB4"/>
    <w:pPr>
      <w:spacing w:after="0" w:line="240" w:lineRule="auto"/>
    </w:pPr>
    <w:tblPr>
      <w:tblStyleRowBandSize w:val="1"/>
      <w:tblStyleColBandSize w:val="1"/>
      <w:tblBorders>
        <w:top w:val="single" w:sz="2" w:space="0" w:color="3CC1FF" w:themeColor="accent2" w:themeTint="99"/>
        <w:bottom w:val="single" w:sz="2" w:space="0" w:color="3CC1FF" w:themeColor="accent2" w:themeTint="99"/>
        <w:insideH w:val="single" w:sz="2" w:space="0" w:color="3CC1FF" w:themeColor="accent2" w:themeTint="99"/>
        <w:insideV w:val="single" w:sz="2" w:space="0" w:color="3CC1FF" w:themeColor="accent2" w:themeTint="99"/>
      </w:tblBorders>
    </w:tblPr>
    <w:tblStylePr w:type="firstRow">
      <w:rPr>
        <w:b/>
        <w:bCs/>
      </w:rPr>
      <w:tblPr/>
      <w:tcPr>
        <w:tcBorders>
          <w:top w:val="nil"/>
          <w:bottom w:val="single" w:sz="12" w:space="0" w:color="3CC1FF" w:themeColor="accent2" w:themeTint="99"/>
          <w:insideH w:val="nil"/>
          <w:insideV w:val="nil"/>
        </w:tcBorders>
        <w:shd w:val="clear" w:color="auto" w:fill="FFFFFF" w:themeFill="background1"/>
      </w:tcPr>
    </w:tblStylePr>
    <w:tblStylePr w:type="lastRow">
      <w:rPr>
        <w:b/>
        <w:bCs/>
      </w:rPr>
      <w:tblPr/>
      <w:tcPr>
        <w:tcBorders>
          <w:top w:val="double" w:sz="2" w:space="0" w:color="3CC1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AFF" w:themeFill="accent2" w:themeFillTint="33"/>
      </w:tcPr>
    </w:tblStylePr>
    <w:tblStylePr w:type="band1Horz">
      <w:tblPr/>
      <w:tcPr>
        <w:shd w:val="clear" w:color="auto" w:fill="BEEAFF" w:themeFill="accent2" w:themeFillTint="33"/>
      </w:tcPr>
    </w:tblStylePr>
  </w:style>
  <w:style w:type="character" w:styleId="Ulstomtale">
    <w:name w:val="Unresolved Mention"/>
    <w:basedOn w:val="Standardskriftforavsnitt"/>
    <w:uiPriority w:val="99"/>
    <w:semiHidden/>
    <w:unhideWhenUsed/>
    <w:rsid w:val="00DB7233"/>
    <w:rPr>
      <w:color w:val="605E5C"/>
      <w:shd w:val="clear" w:color="auto" w:fill="E1DFDD"/>
    </w:rPr>
  </w:style>
  <w:style w:type="paragraph" w:styleId="Merknadstekst">
    <w:name w:val="annotation text"/>
    <w:basedOn w:val="Normal"/>
    <w:link w:val="MerknadstekstTegn1"/>
    <w:uiPriority w:val="99"/>
    <w:rsid w:val="005C37F8"/>
    <w:pPr>
      <w:suppressAutoHyphens/>
      <w:spacing w:line="240" w:lineRule="auto"/>
    </w:pPr>
    <w:rPr>
      <w:rFonts w:ascii="Times New Roman" w:eastAsia="Times New Roman" w:hAnsi="Times New Roman" w:cs="Times New Roman"/>
      <w:kern w:val="0"/>
      <w:sz w:val="20"/>
      <w:szCs w:val="20"/>
      <w:lang w:eastAsia="ar-SA"/>
    </w:rPr>
  </w:style>
  <w:style w:type="character" w:customStyle="1" w:styleId="MerknadstekstTegn">
    <w:name w:val="Merknadstekst Tegn"/>
    <w:basedOn w:val="Standardskriftforavsnitt"/>
    <w:uiPriority w:val="99"/>
    <w:rsid w:val="005C37F8"/>
    <w:rPr>
      <w:kern w:val="16"/>
      <w:sz w:val="20"/>
      <w:szCs w:val="20"/>
    </w:rPr>
  </w:style>
  <w:style w:type="character" w:customStyle="1" w:styleId="MerknadstekstTegn1">
    <w:name w:val="Merknadstekst Tegn1"/>
    <w:link w:val="Merknadstekst"/>
    <w:rsid w:val="005C37F8"/>
    <w:rPr>
      <w:rFonts w:ascii="Times New Roman" w:eastAsia="Times New Roman" w:hAnsi="Times New Roman" w:cs="Times New Roman"/>
      <w:sz w:val="20"/>
      <w:szCs w:val="20"/>
      <w:lang w:eastAsia="ar-SA"/>
    </w:rPr>
  </w:style>
  <w:style w:type="character" w:styleId="Merknadsreferanse">
    <w:name w:val="annotation reference"/>
    <w:basedOn w:val="Standardskriftforavsnitt"/>
    <w:uiPriority w:val="99"/>
    <w:semiHidden/>
    <w:unhideWhenUsed/>
    <w:rsid w:val="005C37F8"/>
    <w:rPr>
      <w:sz w:val="16"/>
      <w:szCs w:val="16"/>
    </w:rPr>
  </w:style>
  <w:style w:type="character" w:customStyle="1" w:styleId="Overskrift6Tegn">
    <w:name w:val="Overskrift 6 Tegn"/>
    <w:basedOn w:val="Standardskriftforavsnitt"/>
    <w:link w:val="Overskrift6"/>
    <w:uiPriority w:val="9"/>
    <w:semiHidden/>
    <w:rsid w:val="00557E64"/>
    <w:rPr>
      <w:rFonts w:asciiTheme="majorHAnsi" w:eastAsiaTheme="majorEastAsia" w:hAnsiTheme="majorHAnsi" w:cstheme="majorBidi"/>
      <w:color w:val="002A42" w:themeColor="accent1" w:themeShade="7F"/>
      <w:kern w:val="16"/>
      <w:sz w:val="21"/>
      <w:szCs w:val="21"/>
    </w:rPr>
  </w:style>
  <w:style w:type="character" w:customStyle="1" w:styleId="Overskrift7Tegn">
    <w:name w:val="Overskrift 7 Tegn"/>
    <w:basedOn w:val="Standardskriftforavsnitt"/>
    <w:link w:val="Overskrift7"/>
    <w:uiPriority w:val="9"/>
    <w:semiHidden/>
    <w:rsid w:val="00557E64"/>
    <w:rPr>
      <w:rFonts w:asciiTheme="majorHAnsi" w:eastAsiaTheme="majorEastAsia" w:hAnsiTheme="majorHAnsi" w:cstheme="majorBidi"/>
      <w:i/>
      <w:iCs/>
      <w:color w:val="002A42" w:themeColor="accent1" w:themeShade="7F"/>
      <w:kern w:val="16"/>
      <w:sz w:val="21"/>
      <w:szCs w:val="21"/>
    </w:rPr>
  </w:style>
  <w:style w:type="character" w:customStyle="1" w:styleId="Overskrift8Tegn">
    <w:name w:val="Overskrift 8 Tegn"/>
    <w:basedOn w:val="Standardskriftforavsnitt"/>
    <w:link w:val="Overskrift8"/>
    <w:uiPriority w:val="9"/>
    <w:semiHidden/>
    <w:rsid w:val="00557E64"/>
    <w:rPr>
      <w:rFonts w:asciiTheme="majorHAnsi" w:eastAsiaTheme="majorEastAsia" w:hAnsiTheme="majorHAnsi" w:cstheme="majorBidi"/>
      <w:color w:val="272727" w:themeColor="text1" w:themeTint="D8"/>
      <w:kern w:val="16"/>
      <w:sz w:val="21"/>
      <w:szCs w:val="21"/>
    </w:rPr>
  </w:style>
  <w:style w:type="character" w:customStyle="1" w:styleId="Overskrift9Tegn">
    <w:name w:val="Overskrift 9 Tegn"/>
    <w:basedOn w:val="Standardskriftforavsnitt"/>
    <w:link w:val="Overskrift9"/>
    <w:uiPriority w:val="9"/>
    <w:semiHidden/>
    <w:rsid w:val="00557E64"/>
    <w:rPr>
      <w:rFonts w:asciiTheme="majorHAnsi" w:eastAsiaTheme="majorEastAsia" w:hAnsiTheme="majorHAnsi" w:cstheme="majorBidi"/>
      <w:i/>
      <w:iCs/>
      <w:color w:val="272727" w:themeColor="text1" w:themeTint="D8"/>
      <w:kern w:val="16"/>
      <w:sz w:val="21"/>
      <w:szCs w:val="21"/>
    </w:rPr>
  </w:style>
  <w:style w:type="paragraph" w:customStyle="1" w:styleId="Overskrift10">
    <w:name w:val="Overskrift1"/>
    <w:basedOn w:val="Normal"/>
    <w:rsid w:val="009F3C3E"/>
  </w:style>
  <w:style w:type="paragraph" w:styleId="Kommentaremne">
    <w:name w:val="annotation subject"/>
    <w:basedOn w:val="Merknadstekst"/>
    <w:next w:val="Merknadstekst"/>
    <w:link w:val="KommentaremneTegn"/>
    <w:uiPriority w:val="99"/>
    <w:semiHidden/>
    <w:unhideWhenUsed/>
    <w:rsid w:val="00AF684C"/>
    <w:pPr>
      <w:suppressAutoHyphens w:val="0"/>
    </w:pPr>
    <w:rPr>
      <w:rFonts w:asciiTheme="minorHAnsi" w:eastAsiaTheme="minorHAnsi" w:hAnsiTheme="minorHAnsi" w:cstheme="minorBidi"/>
      <w:b/>
      <w:bCs/>
      <w:kern w:val="16"/>
      <w:lang w:eastAsia="nn-NO"/>
    </w:rPr>
  </w:style>
  <w:style w:type="character" w:customStyle="1" w:styleId="KommentaremneTegn">
    <w:name w:val="Kommentaremne Tegn"/>
    <w:basedOn w:val="MerknadstekstTegn1"/>
    <w:link w:val="Kommentaremne"/>
    <w:uiPriority w:val="99"/>
    <w:semiHidden/>
    <w:rsid w:val="00AF684C"/>
    <w:rPr>
      <w:rFonts w:ascii="Times New Roman" w:eastAsia="Times New Roman" w:hAnsi="Times New Roman" w:cs="Times New Roman"/>
      <w:b/>
      <w:bCs/>
      <w:kern w:val="16"/>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7CC8CE1A5BC4DAE26FA6147257B72" ma:contentTypeVersion="17" ma:contentTypeDescription="Create a new document." ma:contentTypeScope="" ma:versionID="f77bab468d95304c3922dd75376b9a46">
  <xsd:schema xmlns:xsd="http://www.w3.org/2001/XMLSchema" xmlns:xs="http://www.w3.org/2001/XMLSchema" xmlns:p="http://schemas.microsoft.com/office/2006/metadata/properties" xmlns:ns2="74138ca7-dbcc-4e5b-8b09-e1facd40ad64" xmlns:ns3="c4fe850b-1598-4699-9153-384ee167c2f0" targetNamespace="http://schemas.microsoft.com/office/2006/metadata/properties" ma:root="true" ma:fieldsID="73f5c5377ea09e418581b2f14fda7c95" ns2:_="" ns3:_="">
    <xsd:import namespace="74138ca7-dbcc-4e5b-8b09-e1facd40ad64"/>
    <xsd:import namespace="c4fe850b-1598-4699-9153-384ee167c2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38ca7-dbcc-4e5b-8b09-e1facd40ad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fe850b-1598-4699-9153-384ee167c2f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1f39e95-8fcc-482f-bb03-f5532c472e1c}" ma:internalName="TaxCatchAll" ma:showField="CatchAllData" ma:web="c4fe850b-1598-4699-9153-384ee167c2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4138ca7-dbcc-4e5b-8b09-e1facd40ad64">
      <Terms xmlns="http://schemas.microsoft.com/office/infopath/2007/PartnerControls"/>
    </lcf76f155ced4ddcb4097134ff3c332f>
    <TaxCatchAll xmlns="c4fe850b-1598-4699-9153-384ee167c2f0" xsi:nil="true"/>
  </documentManagement>
</p:properties>
</file>

<file path=customXml/itemProps1.xml><?xml version="1.0" encoding="utf-8"?>
<ds:datastoreItem xmlns:ds="http://schemas.openxmlformats.org/officeDocument/2006/customXml" ds:itemID="{20A4FC52-D3CC-4DDF-B880-3A30454CB304}">
  <ds:schemaRefs>
    <ds:schemaRef ds:uri="http://schemas.openxmlformats.org/officeDocument/2006/bibliography"/>
  </ds:schemaRefs>
</ds:datastoreItem>
</file>

<file path=customXml/itemProps2.xml><?xml version="1.0" encoding="utf-8"?>
<ds:datastoreItem xmlns:ds="http://schemas.openxmlformats.org/officeDocument/2006/customXml" ds:itemID="{7A6DECC6-A768-4FBC-8B80-2E83BBFC665A}"/>
</file>

<file path=customXml/itemProps3.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4.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74138ca7-dbcc-4e5b-8b09-e1facd40ad64"/>
    <ds:schemaRef ds:uri="c4fe850b-1598-4699-9153-384ee167c2f0"/>
  </ds:schemaRefs>
</ds:datastoreItem>
</file>

<file path=docMetadata/LabelInfo.xml><?xml version="1.0" encoding="utf-8"?>
<clbl:labelList xmlns:clbl="http://schemas.microsoft.com/office/2020/mipLabelMetadata">
  <clbl:label id="{6a909734-11ed-436f-861c-dfbce0528d95}"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1144</Words>
  <Characters>6066</Characters>
  <Application>Microsoft Office Word</Application>
  <DocSecurity>0</DocSecurity>
  <Lines>50</Lines>
  <Paragraphs>14</Paragraphs>
  <ScaleCrop>false</ScaleCrop>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Charlotte Engelund</dc:creator>
  <cp:keywords/>
  <dc:description/>
  <cp:lastModifiedBy>Eljar Brunvall</cp:lastModifiedBy>
  <cp:revision>128</cp:revision>
  <dcterms:created xsi:type="dcterms:W3CDTF">2026-07-01T08:34:00Z</dcterms:created>
  <dcterms:modified xsi:type="dcterms:W3CDTF">2026-08-21T08:25:00Z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0x010100FC37CC8CE1A5BC4DAE26FA6147257B72</vt:lpwstr>
  </property>
  <property fmtid="{D5CDD505-2E9C-101B-9397-08002B2CF9AE}" pid="3" name="MediaServiceImageTags">
    <vt:lpwstr/>
  </property>
</Properties>
</file>